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CellMar>
          <w:left w:w="0" w:type="dxa"/>
          <w:right w:w="0" w:type="dxa"/>
        </w:tblCellMar>
        <w:tblLook w:val="04A0"/>
      </w:tblPr>
      <w:tblGrid>
        <w:gridCol w:w="3656"/>
        <w:gridCol w:w="7252"/>
      </w:tblGrid>
      <w:tr w:rsidR="007149E0" w:rsidRPr="007149E0" w:rsidTr="007149E0">
        <w:trPr>
          <w:trHeight w:val="1340"/>
        </w:trPr>
        <w:tc>
          <w:tcPr>
            <w:tcW w:w="3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222222"/>
                <w:sz w:val="32"/>
                <w:szCs w:val="32"/>
                <w:lang w:eastAsia="en-CA"/>
              </w:rPr>
              <w:t> </w:t>
            </w:r>
            <w:r>
              <w:rPr>
                <w:rFonts w:ascii="Times New Roman" w:eastAsia="Times New Roman" w:hAnsi="Times New Roman" w:cs="Times New Roman"/>
                <w:noProof/>
                <w:sz w:val="24"/>
                <w:szCs w:val="24"/>
                <w:lang w:eastAsia="en-CA"/>
              </w:rPr>
              <w:drawing>
                <wp:inline distT="0" distB="0" distL="0" distR="0">
                  <wp:extent cx="2105025" cy="1228725"/>
                  <wp:effectExtent l="19050" t="0" r="9525" b="0"/>
                  <wp:docPr id="1" name="Picture 0" descr="Safety Healthy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Healthy Wellness.jpg"/>
                          <pic:cNvPicPr/>
                        </pic:nvPicPr>
                        <pic:blipFill>
                          <a:blip r:embed="rId5" cstate="print"/>
                          <a:stretch>
                            <a:fillRect/>
                          </a:stretch>
                        </pic:blipFill>
                        <pic:spPr>
                          <a:xfrm>
                            <a:off x="0" y="0"/>
                            <a:ext cx="2105025" cy="1228725"/>
                          </a:xfrm>
                          <a:prstGeom prst="rect">
                            <a:avLst/>
                          </a:prstGeom>
                        </pic:spPr>
                      </pic:pic>
                    </a:graphicData>
                  </a:graphic>
                </wp:inline>
              </w:drawing>
            </w:r>
          </w:p>
        </w:tc>
        <w:tc>
          <w:tcPr>
            <w:tcW w:w="7252" w:type="dxa"/>
            <w:tcBorders>
              <w:top w:val="single" w:sz="8" w:space="0" w:color="auto"/>
              <w:left w:val="nil"/>
              <w:bottom w:val="single" w:sz="8" w:space="0" w:color="auto"/>
              <w:right w:val="single" w:sz="8" w:space="0" w:color="auto"/>
            </w:tcBorders>
            <w:shd w:val="clear" w:color="auto" w:fill="FFFFFF"/>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40"/>
                <w:szCs w:val="40"/>
                <w:lang w:eastAsia="en-CA"/>
              </w:rPr>
              <w:t>Wellness Wednesday</w:t>
            </w:r>
          </w:p>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40"/>
                <w:szCs w:val="40"/>
                <w:lang w:eastAsia="en-CA"/>
              </w:rPr>
              <w:t>November 4, 2020</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9E3D96"/>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90650" cy="1371600"/>
                  <wp:effectExtent l="19050" t="0" r="0" b="0"/>
                  <wp:docPr id="2" name="Picture 1" descr="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jpg"/>
                          <pic:cNvPicPr/>
                        </pic:nvPicPr>
                        <pic:blipFill>
                          <a:blip r:embed="rId6" cstate="print"/>
                          <a:stretch>
                            <a:fillRect/>
                          </a:stretch>
                        </pic:blipFill>
                        <pic:spPr>
                          <a:xfrm>
                            <a:off x="0" y="0"/>
                            <a:ext cx="1390650" cy="137160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24"/>
                <w:szCs w:val="24"/>
                <w:lang w:eastAsia="en-CA"/>
              </w:rPr>
              <w:t> Mental Health Webinars</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 Each week in October, we presented a webinar on important mental health topics including:</w:t>
            </w:r>
          </w:p>
          <w:p w:rsidR="007149E0" w:rsidRPr="007149E0" w:rsidRDefault="007149E0" w:rsidP="007149E0">
            <w:pPr>
              <w:spacing w:after="0" w:line="185" w:lineRule="atLeast"/>
              <w:ind w:left="664"/>
              <w:rPr>
                <w:rFonts w:ascii="Times New Roman" w:eastAsia="Times New Roman" w:hAnsi="Times New Roman" w:cs="Times New Roman"/>
                <w:sz w:val="24"/>
                <w:szCs w:val="24"/>
                <w:lang w:eastAsia="en-CA"/>
              </w:rPr>
            </w:pPr>
            <w:r w:rsidRPr="007149E0">
              <w:rPr>
                <w:rFonts w:ascii="Symbol" w:eastAsia="Times New Roman" w:hAnsi="Symbol" w:cs="Times New Roman"/>
                <w:sz w:val="24"/>
                <w:szCs w:val="24"/>
                <w:lang w:eastAsia="en-CA"/>
              </w:rPr>
              <w:t></w:t>
            </w:r>
            <w:r w:rsidRPr="007149E0">
              <w:rPr>
                <w:rFonts w:ascii="Times New Roman" w:eastAsia="Times New Roman" w:hAnsi="Times New Roman" w:cs="Times New Roman"/>
                <w:sz w:val="14"/>
                <w:szCs w:val="14"/>
                <w:lang w:eastAsia="en-CA"/>
              </w:rPr>
              <w:t>       </w:t>
            </w:r>
            <w:hyperlink r:id="rId7" w:tgtFrame="_blank" w:history="1">
              <w:r w:rsidRPr="007149E0">
                <w:rPr>
                  <w:rFonts w:ascii="Calibri" w:eastAsia="Times New Roman" w:hAnsi="Calibri" w:cs="Calibri"/>
                  <w:color w:val="1155CC"/>
                  <w:sz w:val="24"/>
                  <w:szCs w:val="24"/>
                  <w:u w:val="single"/>
                  <w:lang w:eastAsia="en-CA"/>
                </w:rPr>
                <w:t>Mental Health Essentials</w:t>
              </w:r>
            </w:hyperlink>
          </w:p>
          <w:p w:rsidR="007149E0" w:rsidRPr="007149E0" w:rsidRDefault="007149E0" w:rsidP="007149E0">
            <w:pPr>
              <w:spacing w:after="0" w:line="185" w:lineRule="atLeast"/>
              <w:ind w:left="664"/>
              <w:rPr>
                <w:rFonts w:ascii="Times New Roman" w:eastAsia="Times New Roman" w:hAnsi="Times New Roman" w:cs="Times New Roman"/>
                <w:sz w:val="24"/>
                <w:szCs w:val="24"/>
                <w:lang w:eastAsia="en-CA"/>
              </w:rPr>
            </w:pPr>
            <w:r w:rsidRPr="007149E0">
              <w:rPr>
                <w:rFonts w:ascii="Symbol" w:eastAsia="Times New Roman" w:hAnsi="Symbol" w:cs="Times New Roman"/>
                <w:sz w:val="24"/>
                <w:szCs w:val="24"/>
                <w:lang w:eastAsia="en-CA"/>
              </w:rPr>
              <w:t></w:t>
            </w:r>
            <w:r w:rsidRPr="007149E0">
              <w:rPr>
                <w:rFonts w:ascii="Times New Roman" w:eastAsia="Times New Roman" w:hAnsi="Times New Roman" w:cs="Times New Roman"/>
                <w:sz w:val="14"/>
                <w:szCs w:val="14"/>
                <w:lang w:eastAsia="en-CA"/>
              </w:rPr>
              <w:t>       </w:t>
            </w:r>
            <w:hyperlink r:id="rId8" w:tgtFrame="_blank" w:history="1">
              <w:r w:rsidRPr="007149E0">
                <w:rPr>
                  <w:rFonts w:ascii="Calibri" w:eastAsia="Times New Roman" w:hAnsi="Calibri" w:cs="Calibri"/>
                  <w:color w:val="1155CC"/>
                  <w:sz w:val="24"/>
                  <w:szCs w:val="24"/>
                  <w:u w:val="single"/>
                  <w:lang w:eastAsia="en-CA"/>
                </w:rPr>
                <w:t>Stress and Anxiety Essentials</w:t>
              </w:r>
            </w:hyperlink>
          </w:p>
          <w:p w:rsidR="007149E0" w:rsidRPr="007149E0" w:rsidRDefault="007149E0" w:rsidP="007149E0">
            <w:pPr>
              <w:spacing w:after="0" w:line="185" w:lineRule="atLeast"/>
              <w:ind w:left="664"/>
              <w:rPr>
                <w:rFonts w:ascii="Times New Roman" w:eastAsia="Times New Roman" w:hAnsi="Times New Roman" w:cs="Times New Roman"/>
                <w:sz w:val="24"/>
                <w:szCs w:val="24"/>
                <w:lang w:eastAsia="en-CA"/>
              </w:rPr>
            </w:pPr>
            <w:r w:rsidRPr="007149E0">
              <w:rPr>
                <w:rFonts w:ascii="Symbol" w:eastAsia="Times New Roman" w:hAnsi="Symbol" w:cs="Times New Roman"/>
                <w:sz w:val="24"/>
                <w:szCs w:val="24"/>
                <w:lang w:eastAsia="en-CA"/>
              </w:rPr>
              <w:t></w:t>
            </w:r>
            <w:r w:rsidRPr="007149E0">
              <w:rPr>
                <w:rFonts w:ascii="Times New Roman" w:eastAsia="Times New Roman" w:hAnsi="Times New Roman" w:cs="Times New Roman"/>
                <w:sz w:val="14"/>
                <w:szCs w:val="14"/>
                <w:lang w:eastAsia="en-CA"/>
              </w:rPr>
              <w:t>       </w:t>
            </w:r>
            <w:hyperlink r:id="rId9" w:tgtFrame="_blank" w:history="1">
              <w:r w:rsidRPr="007149E0">
                <w:rPr>
                  <w:rFonts w:ascii="Calibri" w:eastAsia="Times New Roman" w:hAnsi="Calibri" w:cs="Calibri"/>
                  <w:color w:val="1155CC"/>
                  <w:sz w:val="24"/>
                  <w:szCs w:val="24"/>
                  <w:u w:val="single"/>
                  <w:lang w:eastAsia="en-CA"/>
                </w:rPr>
                <w:t>Compassion Fatigue</w:t>
              </w:r>
            </w:hyperlink>
          </w:p>
          <w:p w:rsidR="007149E0" w:rsidRPr="007149E0" w:rsidRDefault="007149E0" w:rsidP="007149E0">
            <w:pPr>
              <w:spacing w:after="0" w:line="185" w:lineRule="atLeast"/>
              <w:ind w:left="664"/>
              <w:rPr>
                <w:rFonts w:ascii="Times New Roman" w:eastAsia="Times New Roman" w:hAnsi="Times New Roman" w:cs="Times New Roman"/>
                <w:sz w:val="24"/>
                <w:szCs w:val="24"/>
                <w:lang w:eastAsia="en-CA"/>
              </w:rPr>
            </w:pPr>
            <w:r w:rsidRPr="007149E0">
              <w:rPr>
                <w:rFonts w:ascii="Symbol" w:eastAsia="Times New Roman" w:hAnsi="Symbol" w:cs="Times New Roman"/>
                <w:sz w:val="24"/>
                <w:szCs w:val="24"/>
                <w:lang w:eastAsia="en-CA"/>
              </w:rPr>
              <w:t></w:t>
            </w:r>
            <w:r w:rsidRPr="007149E0">
              <w:rPr>
                <w:rFonts w:ascii="Times New Roman" w:eastAsia="Times New Roman" w:hAnsi="Times New Roman" w:cs="Times New Roman"/>
                <w:sz w:val="14"/>
                <w:szCs w:val="14"/>
                <w:lang w:eastAsia="en-CA"/>
              </w:rPr>
              <w:t>       </w:t>
            </w:r>
            <w:hyperlink r:id="rId10" w:tgtFrame="_blank" w:history="1">
              <w:r w:rsidRPr="007149E0">
                <w:rPr>
                  <w:rFonts w:ascii="Calibri" w:eastAsia="Times New Roman" w:hAnsi="Calibri" w:cs="Calibri"/>
                  <w:color w:val="1155CC"/>
                  <w:sz w:val="24"/>
                  <w:szCs w:val="24"/>
                  <w:u w:val="single"/>
                  <w:lang w:eastAsia="en-CA"/>
                </w:rPr>
                <w:t>Isolation and How to be Mindful Working from Home</w:t>
              </w:r>
            </w:hyperlink>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If you missed the live broadcast of these sessions and would like to learn more about mental health, click on the topics above to watch the recorded webinar.</w:t>
            </w:r>
          </w:p>
          <w:p w:rsidR="007149E0" w:rsidRPr="007149E0" w:rsidRDefault="007149E0" w:rsidP="007149E0">
            <w:pPr>
              <w:spacing w:after="0" w:line="240" w:lineRule="auto"/>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24"/>
                <w:szCs w:val="24"/>
                <w:lang w:eastAsia="en-CA"/>
              </w:rPr>
              <w:t>Gratitude</w:t>
            </w:r>
          </w:p>
          <w:p w:rsidR="007149E0" w:rsidRPr="007149E0" w:rsidRDefault="007149E0" w:rsidP="00061356">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hyperlink r:id="rId11" w:tgtFrame="_blank" w:history="1">
              <w:r w:rsidRPr="007149E0">
                <w:rPr>
                  <w:rFonts w:ascii="Times New Roman" w:eastAsia="Times New Roman" w:hAnsi="Times New Roman" w:cs="Times New Roman"/>
                  <w:color w:val="1155CC"/>
                  <w:sz w:val="24"/>
                  <w:szCs w:val="24"/>
                  <w:u w:val="single"/>
                  <w:lang w:eastAsia="en-CA"/>
                </w:rPr>
                <w:t>Giving Thanks can make you Happier</w:t>
              </w:r>
            </w:hyperlink>
          </w:p>
          <w:p w:rsidR="007149E0" w:rsidRPr="007149E0" w:rsidRDefault="007149E0" w:rsidP="007149E0">
            <w:pPr>
              <w:spacing w:after="0" w:line="240" w:lineRule="auto"/>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240" w:lineRule="auto"/>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“In positive psychology research, gratitude is strongly and consistently associated with greater happiness. Gratitude helps people feel more positive emotions, relish good experiences, improve their health, deal with adversity, and build strong relationships.”</w:t>
            </w:r>
          </w:p>
          <w:p w:rsidR="007149E0" w:rsidRPr="007149E0" w:rsidRDefault="007149E0" w:rsidP="007149E0">
            <w:pPr>
              <w:spacing w:after="0" w:line="240" w:lineRule="auto"/>
              <w:jc w:val="center"/>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Want to learn more about Gratitude? Read the full article </w:t>
            </w:r>
            <w:hyperlink r:id="rId12" w:tgtFrame="_blank" w:history="1">
              <w:r w:rsidRPr="007149E0">
                <w:rPr>
                  <w:rFonts w:ascii="Times New Roman" w:eastAsia="Times New Roman" w:hAnsi="Times New Roman" w:cs="Times New Roman"/>
                  <w:color w:val="1155CC"/>
                  <w:sz w:val="24"/>
                  <w:szCs w:val="24"/>
                  <w:u w:val="single"/>
                  <w:lang w:eastAsia="en-CA"/>
                </w:rPr>
                <w:t>here</w:t>
              </w:r>
            </w:hyperlink>
            <w:r w:rsidRPr="007149E0">
              <w:rPr>
                <w:rFonts w:ascii="Times New Roman" w:eastAsia="Times New Roman" w:hAnsi="Times New Roman" w:cs="Times New Roman"/>
                <w:color w:val="0563C1"/>
                <w:sz w:val="24"/>
                <w:szCs w:val="24"/>
                <w:u w:val="single"/>
                <w:lang w:eastAsia="en-CA"/>
              </w:rPr>
              <w:t>.</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563C1"/>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xml:space="preserve">For a wonderful conversation about gratitude, listen to Simon </w:t>
            </w:r>
            <w:proofErr w:type="spellStart"/>
            <w:r w:rsidRPr="007149E0">
              <w:rPr>
                <w:rFonts w:ascii="Times New Roman" w:eastAsia="Times New Roman" w:hAnsi="Times New Roman" w:cs="Times New Roman"/>
                <w:color w:val="000000"/>
                <w:sz w:val="24"/>
                <w:szCs w:val="24"/>
                <w:lang w:eastAsia="en-CA"/>
              </w:rPr>
              <w:t>Sinek’s</w:t>
            </w:r>
            <w:proofErr w:type="spellEnd"/>
            <w:r w:rsidRPr="007149E0">
              <w:rPr>
                <w:rFonts w:ascii="Times New Roman" w:eastAsia="Times New Roman" w:hAnsi="Times New Roman" w:cs="Times New Roman"/>
                <w:color w:val="000000"/>
                <w:sz w:val="24"/>
                <w:szCs w:val="24"/>
                <w:lang w:eastAsia="en-CA"/>
              </w:rPr>
              <w:t xml:space="preserve"> podcast on </w:t>
            </w:r>
            <w:hyperlink r:id="rId13" w:tgtFrame="_blank" w:history="1">
              <w:r w:rsidRPr="007149E0">
                <w:rPr>
                  <w:rFonts w:ascii="Times New Roman" w:eastAsia="Times New Roman" w:hAnsi="Times New Roman" w:cs="Times New Roman"/>
                  <w:color w:val="1155CC"/>
                  <w:sz w:val="24"/>
                  <w:szCs w:val="24"/>
                  <w:u w:val="single"/>
                  <w:lang w:eastAsia="en-CA"/>
                </w:rPr>
                <w:t>Gratitude</w:t>
              </w:r>
            </w:hyperlink>
            <w:r w:rsidRPr="007149E0">
              <w:rPr>
                <w:rFonts w:ascii="Times New Roman" w:eastAsia="Times New Roman" w:hAnsi="Times New Roman" w:cs="Times New Roman"/>
                <w:color w:val="000000"/>
                <w:sz w:val="24"/>
                <w:szCs w:val="24"/>
                <w:lang w:eastAsia="en-CA"/>
              </w:rPr>
              <w:t> with “world-renown dancer, pioneer, and teacher” Carolyn Adams.</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240" w:lineRule="auto"/>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24"/>
                <w:szCs w:val="24"/>
                <w:lang w:eastAsia="en-CA"/>
              </w:rPr>
              <w:t>Mental Health and the Learning Environment</w:t>
            </w:r>
          </w:p>
          <w:p w:rsidR="007149E0" w:rsidRPr="007149E0" w:rsidRDefault="007149E0" w:rsidP="007149E0">
            <w:pPr>
              <w:spacing w:after="0" w:line="240" w:lineRule="auto"/>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24"/>
                <w:szCs w:val="24"/>
                <w:lang w:eastAsia="en-CA"/>
              </w:rPr>
              <w:t> </w:t>
            </w:r>
            <w:r w:rsidRPr="007149E0">
              <w:rPr>
                <w:rFonts w:ascii="Times New Roman" w:eastAsia="Times New Roman" w:hAnsi="Times New Roman" w:cs="Times New Roman"/>
                <w:color w:val="000000"/>
                <w:sz w:val="24"/>
                <w:szCs w:val="24"/>
                <w:lang w:eastAsia="en-CA"/>
              </w:rPr>
              <w:t>The Centre for Innovation in Campus Mental Health has created a toolkit that “will help faculty and teaching staff take steps within the classroom in a collective effort to support student mental health.” Learn more about supporting student mental health </w:t>
            </w:r>
            <w:hyperlink r:id="rId14" w:tgtFrame="_blank" w:history="1">
              <w:r w:rsidRPr="007149E0">
                <w:rPr>
                  <w:rFonts w:ascii="Times New Roman" w:eastAsia="Times New Roman" w:hAnsi="Times New Roman" w:cs="Times New Roman"/>
                  <w:color w:val="1155CC"/>
                  <w:sz w:val="24"/>
                  <w:szCs w:val="24"/>
                  <w:u w:val="single"/>
                  <w:lang w:eastAsia="en-CA"/>
                </w:rPr>
                <w:t>here</w:t>
              </w:r>
            </w:hyperlink>
            <w:r w:rsidRPr="007149E0">
              <w:rPr>
                <w:rFonts w:ascii="Times New Roman" w:eastAsia="Times New Roman" w:hAnsi="Times New Roman" w:cs="Times New Roman"/>
                <w:color w:val="000000"/>
                <w:sz w:val="24"/>
                <w:szCs w:val="24"/>
                <w:lang w:eastAsia="en-CA"/>
              </w:rPr>
              <w:t>.</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82C341"/>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266825" cy="1390650"/>
                  <wp:effectExtent l="19050" t="0" r="9525" b="0"/>
                  <wp:docPr id="3" name="Picture 2" descr="Phy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jpg"/>
                          <pic:cNvPicPr/>
                        </pic:nvPicPr>
                        <pic:blipFill>
                          <a:blip r:embed="rId15" cstate="print"/>
                          <a:stretch>
                            <a:fillRect/>
                          </a:stretch>
                        </pic:blipFill>
                        <pic:spPr>
                          <a:xfrm>
                            <a:off x="0" y="0"/>
                            <a:ext cx="1266825" cy="139065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sz w:val="24"/>
                <w:szCs w:val="24"/>
                <w:lang w:eastAsia="en-CA"/>
              </w:rPr>
              <w:t> Nutrition</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sz w:val="24"/>
                <w:szCs w:val="24"/>
                <w:lang w:eastAsia="en-CA"/>
              </w:rPr>
              <w:t> </w:t>
            </w:r>
            <w:r w:rsidRPr="007149E0">
              <w:rPr>
                <w:rFonts w:ascii="Times New Roman" w:eastAsia="Times New Roman" w:hAnsi="Times New Roman" w:cs="Times New Roman"/>
                <w:sz w:val="24"/>
                <w:szCs w:val="24"/>
                <w:lang w:eastAsia="en-CA"/>
              </w:rPr>
              <w:t>Heading into the winter months amidst a pandemic can seem a little daunting for many reasons. Maintaining our health is more important this year than ever and good nutrition can help with physical and mental health.</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Five healthy eating tips for mind and body</w:t>
            </w:r>
          </w:p>
          <w:p w:rsidR="007149E0" w:rsidRPr="007149E0" w:rsidRDefault="007149E0" w:rsidP="007149E0">
            <w:pPr>
              <w:numPr>
                <w:ilvl w:val="0"/>
                <w:numId w:val="1"/>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Portion control</w:t>
            </w:r>
          </w:p>
          <w:p w:rsidR="007149E0" w:rsidRPr="007149E0" w:rsidRDefault="007149E0" w:rsidP="007149E0">
            <w:pPr>
              <w:numPr>
                <w:ilvl w:val="0"/>
                <w:numId w:val="1"/>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Stay away from processed foods</w:t>
            </w:r>
          </w:p>
          <w:p w:rsidR="007149E0" w:rsidRPr="007149E0" w:rsidRDefault="007149E0" w:rsidP="007149E0">
            <w:pPr>
              <w:numPr>
                <w:ilvl w:val="0"/>
                <w:numId w:val="1"/>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Drink lots of water (2-3 litres per day)</w:t>
            </w:r>
          </w:p>
          <w:p w:rsidR="007149E0" w:rsidRPr="007149E0" w:rsidRDefault="007149E0" w:rsidP="007149E0">
            <w:pPr>
              <w:numPr>
                <w:ilvl w:val="0"/>
                <w:numId w:val="1"/>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Choose plant-based proteins often</w:t>
            </w:r>
          </w:p>
          <w:p w:rsidR="007149E0" w:rsidRPr="007149E0" w:rsidRDefault="007149E0" w:rsidP="007149E0">
            <w:pPr>
              <w:numPr>
                <w:ilvl w:val="0"/>
                <w:numId w:val="1"/>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Limit your sugar</w:t>
            </w:r>
          </w:p>
          <w:p w:rsidR="00061356" w:rsidRDefault="00061356" w:rsidP="007149E0">
            <w:pPr>
              <w:spacing w:after="0" w:line="185" w:lineRule="atLeast"/>
              <w:rPr>
                <w:rFonts w:ascii="Times New Roman" w:eastAsia="Times New Roman" w:hAnsi="Times New Roman" w:cs="Times New Roman"/>
                <w:b/>
                <w:bCs/>
                <w:sz w:val="24"/>
                <w:szCs w:val="24"/>
                <w:lang w:eastAsia="en-CA"/>
              </w:rPr>
            </w:pP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sz w:val="24"/>
                <w:szCs w:val="24"/>
                <w:lang w:eastAsia="en-CA"/>
              </w:rPr>
              <w:t>Vitamins and Minerals – what are they good for?</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lastRenderedPageBreak/>
              <w:t>Here are some common nutrient deficiencies and some interesting facts.</w:t>
            </w:r>
          </w:p>
          <w:p w:rsidR="007149E0" w:rsidRPr="007149E0" w:rsidRDefault="007149E0" w:rsidP="007149E0">
            <w:pPr>
              <w:numPr>
                <w:ilvl w:val="0"/>
                <w:numId w:val="2"/>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Iron – needed for growth and development</w:t>
            </w:r>
          </w:p>
          <w:p w:rsidR="007149E0" w:rsidRPr="007149E0" w:rsidRDefault="007149E0" w:rsidP="007149E0">
            <w:pPr>
              <w:numPr>
                <w:ilvl w:val="0"/>
                <w:numId w:val="2"/>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Iodine – essential for normal thyroid function</w:t>
            </w:r>
          </w:p>
          <w:p w:rsidR="007149E0" w:rsidRPr="007149E0" w:rsidRDefault="007149E0" w:rsidP="007149E0">
            <w:pPr>
              <w:numPr>
                <w:ilvl w:val="0"/>
                <w:numId w:val="2"/>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Vitamin D – produced with sunlight (keeps bones, muscles healthy)</w:t>
            </w:r>
          </w:p>
          <w:p w:rsidR="007149E0" w:rsidRPr="007149E0" w:rsidRDefault="007149E0" w:rsidP="007149E0">
            <w:pPr>
              <w:numPr>
                <w:ilvl w:val="0"/>
                <w:numId w:val="2"/>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Vitamin B12 – common with vegetarian or vegan diets</w:t>
            </w:r>
          </w:p>
          <w:p w:rsidR="007149E0" w:rsidRPr="007149E0" w:rsidRDefault="007149E0" w:rsidP="007149E0">
            <w:pPr>
              <w:numPr>
                <w:ilvl w:val="0"/>
                <w:numId w:val="2"/>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Calcium – essential for every cell in your body</w:t>
            </w:r>
          </w:p>
          <w:p w:rsidR="007149E0" w:rsidRPr="007149E0" w:rsidRDefault="007149E0" w:rsidP="007149E0">
            <w:pPr>
              <w:numPr>
                <w:ilvl w:val="0"/>
                <w:numId w:val="2"/>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Vitamin A – produces eye pigment necessary for vision</w:t>
            </w:r>
          </w:p>
          <w:p w:rsidR="007149E0" w:rsidRPr="007149E0" w:rsidRDefault="007149E0" w:rsidP="007149E0">
            <w:pPr>
              <w:numPr>
                <w:ilvl w:val="0"/>
                <w:numId w:val="2"/>
              </w:numPr>
              <w:spacing w:after="0" w:line="185" w:lineRule="atLeast"/>
              <w:ind w:left="924"/>
              <w:rPr>
                <w:rFonts w:ascii="Helvetica" w:eastAsia="Times New Roman" w:hAnsi="Helvetica" w:cs="Helvetica"/>
                <w:sz w:val="24"/>
                <w:szCs w:val="24"/>
                <w:lang w:eastAsia="en-CA"/>
              </w:rPr>
            </w:pPr>
            <w:r w:rsidRPr="007149E0">
              <w:rPr>
                <w:rFonts w:ascii="Helvetica" w:eastAsia="Times New Roman" w:hAnsi="Helvetica" w:cs="Helvetica"/>
                <w:sz w:val="24"/>
                <w:szCs w:val="24"/>
                <w:lang w:eastAsia="en-CA"/>
              </w:rPr>
              <w:t>Magnesium – regulates blood sugar (beneficial in type-2 diabetes)</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Nutrient deficiencies can affect both our physical and mental health. Learn more about these </w:t>
            </w:r>
            <w:hyperlink r:id="rId16" w:tgtFrame="_blank" w:history="1">
              <w:r w:rsidRPr="007149E0">
                <w:rPr>
                  <w:rFonts w:ascii="Times New Roman" w:eastAsia="Times New Roman" w:hAnsi="Times New Roman" w:cs="Times New Roman"/>
                  <w:color w:val="1155CC"/>
                  <w:sz w:val="24"/>
                  <w:szCs w:val="24"/>
                  <w:u w:val="single"/>
                  <w:lang w:eastAsia="en-CA"/>
                </w:rPr>
                <w:t>7 Nutrient Deficiencies</w:t>
              </w:r>
            </w:hyperlink>
            <w:r w:rsidRPr="007149E0">
              <w:rPr>
                <w:rFonts w:ascii="Times New Roman" w:eastAsia="Times New Roman" w:hAnsi="Times New Roman" w:cs="Times New Roman"/>
                <w:sz w:val="24"/>
                <w:szCs w:val="24"/>
                <w:lang w:eastAsia="en-CA"/>
              </w:rPr>
              <w:t> and how to correct them.</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 </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F7921E"/>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1390650" cy="1371600"/>
                  <wp:effectExtent l="19050" t="0" r="0" b="0"/>
                  <wp:docPr id="4" name="Picture 3" desc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jpg"/>
                          <pic:cNvPicPr/>
                        </pic:nvPicPr>
                        <pic:blipFill>
                          <a:blip r:embed="rId17" cstate="print"/>
                          <a:stretch>
                            <a:fillRect/>
                          </a:stretch>
                        </pic:blipFill>
                        <pic:spPr>
                          <a:xfrm>
                            <a:off x="0" y="0"/>
                            <a:ext cx="1390650" cy="137160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color w:val="000000"/>
                <w:sz w:val="24"/>
                <w:szCs w:val="24"/>
                <w:lang w:eastAsia="en-CA"/>
              </w:rPr>
              <w:t> Veterans Week November 5-11</w:t>
            </w:r>
            <w:r>
              <w:rPr>
                <w:rFonts w:ascii="Times New Roman" w:eastAsia="Times New Roman" w:hAnsi="Times New Roman" w:cs="Times New Roman"/>
                <w:b/>
                <w:bCs/>
                <w:color w:val="000000"/>
                <w:sz w:val="24"/>
                <w:szCs w:val="24"/>
                <w:lang w:eastAsia="en-CA"/>
              </w:rPr>
              <w:t xml:space="preserve">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Gratitude as noted above can help with positive emotions and each year we show our gratitude for our veterans on Remembrance Day. S</w:t>
            </w:r>
            <w:r w:rsidRPr="007149E0">
              <w:rPr>
                <w:rFonts w:ascii="Times New Roman" w:eastAsia="Times New Roman" w:hAnsi="Times New Roman" w:cs="Times New Roman"/>
                <w:sz w:val="24"/>
                <w:szCs w:val="24"/>
                <w:lang w:eastAsia="en-CA"/>
              </w:rPr>
              <w:t>how your gratitude and improve your emotional wellbeing during veteran’s week.</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Every year on November 11, Canadians pause in a moment of silence to honour and remember the men and women who have served, and continue to serve Canada during times of war, conflict and peace. We remember the more than 2,300,000 Canadians who have served throughout our nation’s history and the more than 118,000 who made the ultimate sacrifice.</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r w:rsidRPr="007149E0">
              <w:rPr>
                <w:rFonts w:ascii="Times New Roman" w:eastAsia="Times New Roman" w:hAnsi="Times New Roman" w:cs="Times New Roman"/>
                <w:color w:val="000000"/>
                <w:sz w:val="24"/>
                <w:szCs w:val="24"/>
                <w:lang w:eastAsia="en-CA"/>
              </w:rPr>
              <w:drawing>
                <wp:inline distT="0" distB="0" distL="0" distR="0">
                  <wp:extent cx="878097" cy="878097"/>
                  <wp:effectExtent l="19050" t="0" r="0" b="0"/>
                  <wp:docPr id="7" name="Picture 5" descr="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jpg"/>
                          <pic:cNvPicPr/>
                        </pic:nvPicPr>
                        <pic:blipFill>
                          <a:blip r:embed="rId18" cstate="print"/>
                          <a:stretch>
                            <a:fillRect/>
                          </a:stretch>
                        </pic:blipFill>
                        <pic:spPr>
                          <a:xfrm>
                            <a:off x="0" y="0"/>
                            <a:ext cx="883309" cy="883309"/>
                          </a:xfrm>
                          <a:prstGeom prst="rect">
                            <a:avLst/>
                          </a:prstGeom>
                        </pic:spPr>
                      </pic:pic>
                    </a:graphicData>
                  </a:graphic>
                </wp:inline>
              </w:drawing>
            </w:r>
            <w:r w:rsidRPr="007149E0">
              <w:rPr>
                <w:rFonts w:ascii="Times New Roman" w:eastAsia="Times New Roman" w:hAnsi="Times New Roman" w:cs="Times New Roman"/>
                <w:color w:val="000000"/>
                <w:sz w:val="24"/>
                <w:szCs w:val="24"/>
                <w:lang w:eastAsia="en-CA"/>
              </w:rPr>
              <w:t>  </w:t>
            </w:r>
          </w:p>
        </w:tc>
      </w:tr>
      <w:tr w:rsidR="007149E0" w:rsidRPr="007149E0" w:rsidTr="007149E0">
        <w:trPr>
          <w:trHeight w:val="1008"/>
        </w:trPr>
        <w:tc>
          <w:tcPr>
            <w:tcW w:w="3656" w:type="dxa"/>
            <w:tcBorders>
              <w:top w:val="nil"/>
              <w:left w:val="single" w:sz="8" w:space="0" w:color="auto"/>
              <w:bottom w:val="single" w:sz="8" w:space="0" w:color="auto"/>
              <w:right w:val="single" w:sz="8" w:space="0" w:color="auto"/>
            </w:tcBorders>
            <w:shd w:val="clear" w:color="auto" w:fill="00ACCD"/>
            <w:tcMar>
              <w:top w:w="0" w:type="dxa"/>
              <w:left w:w="108" w:type="dxa"/>
              <w:bottom w:w="0" w:type="dxa"/>
              <w:right w:w="108" w:type="dxa"/>
            </w:tcMar>
            <w:vAlign w:val="center"/>
            <w:hideMark/>
          </w:tcPr>
          <w:p w:rsidR="007149E0" w:rsidRPr="007149E0" w:rsidRDefault="007149E0" w:rsidP="007149E0">
            <w:pPr>
              <w:spacing w:after="0" w:line="185" w:lineRule="atLeast"/>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90650" cy="1371600"/>
                  <wp:effectExtent l="19050" t="0" r="0" b="0"/>
                  <wp:docPr id="5" name="Picture 4" descr="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jpg"/>
                          <pic:cNvPicPr/>
                        </pic:nvPicPr>
                        <pic:blipFill>
                          <a:blip r:embed="rId19" cstate="print"/>
                          <a:stretch>
                            <a:fillRect/>
                          </a:stretch>
                        </pic:blipFill>
                        <pic:spPr>
                          <a:xfrm>
                            <a:off x="0" y="0"/>
                            <a:ext cx="1390650" cy="1371600"/>
                          </a:xfrm>
                          <a:prstGeom prst="rect">
                            <a:avLst/>
                          </a:prstGeom>
                        </pic:spPr>
                      </pic:pic>
                    </a:graphicData>
                  </a:graphic>
                </wp:inline>
              </w:drawing>
            </w:r>
          </w:p>
        </w:tc>
        <w:tc>
          <w:tcPr>
            <w:tcW w:w="7252" w:type="dxa"/>
            <w:tcBorders>
              <w:top w:val="nil"/>
              <w:left w:val="nil"/>
              <w:bottom w:val="single" w:sz="8" w:space="0" w:color="auto"/>
              <w:right w:val="single" w:sz="8" w:space="0" w:color="auto"/>
            </w:tcBorders>
            <w:tcMar>
              <w:top w:w="0" w:type="dxa"/>
              <w:left w:w="108" w:type="dxa"/>
              <w:bottom w:w="0" w:type="dxa"/>
              <w:right w:w="108" w:type="dxa"/>
            </w:tcMar>
            <w:hideMark/>
          </w:tcPr>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sz w:val="24"/>
                <w:szCs w:val="24"/>
                <w:lang w:eastAsia="en-CA"/>
              </w:rPr>
              <w:t>Fall Prevention Month</w:t>
            </w:r>
            <w:hyperlink r:id="rId20" w:tgtFrame="_blank" w:history="1">
              <w:r w:rsidRPr="007149E0">
                <w:rPr>
                  <w:rFonts w:ascii="Times New Roman" w:eastAsia="Times New Roman" w:hAnsi="Times New Roman" w:cs="Times New Roman"/>
                  <w:noProof/>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all Prevention Month Homepage" href="http://fallpreventionmonth.ca/" target="&quot;_blank&quot;" style="position:absolute;margin-left:97.25pt;margin-top:0;width:137.25pt;height:59.25pt;z-index:251658240;mso-position-horizontal:right;mso-position-horizontal-relative:text;mso-position-vertical-relative:line" o:allowoverlap="f" o:button="t">
                    <w10:wrap type="square"/>
                  </v:shape>
                </w:pict>
              </w:r>
            </w:hyperlink>
          </w:p>
          <w:p w:rsidR="007149E0" w:rsidRPr="007149E0" w:rsidRDefault="007149E0" w:rsidP="007149E0">
            <w:pPr>
              <w:spacing w:after="0" w:line="185" w:lineRule="atLeast"/>
              <w:textAlignment w:val="baseline"/>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November is Fall Prevention Month and although most of us are working at home, we still need to be aware of our surroundings and watch out for tripping hazards in and around our homes.</w:t>
            </w:r>
          </w:p>
          <w:p w:rsidR="007149E0" w:rsidRPr="007149E0" w:rsidRDefault="007149E0" w:rsidP="007149E0">
            <w:pPr>
              <w:spacing w:after="0" w:line="185" w:lineRule="atLeast"/>
              <w:textAlignment w:val="baseline"/>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 </w:t>
            </w:r>
          </w:p>
          <w:p w:rsidR="007149E0" w:rsidRPr="007149E0" w:rsidRDefault="007149E0" w:rsidP="007149E0">
            <w:pPr>
              <w:spacing w:after="0" w:line="185" w:lineRule="atLeast"/>
              <w:textAlignment w:val="baseline"/>
              <w:rPr>
                <w:rFonts w:ascii="Times New Roman" w:eastAsia="Times New Roman" w:hAnsi="Times New Roman" w:cs="Times New Roman"/>
                <w:sz w:val="24"/>
                <w:szCs w:val="24"/>
                <w:lang w:eastAsia="en-CA"/>
              </w:rPr>
            </w:pPr>
            <w:r w:rsidRPr="007149E0">
              <w:rPr>
                <w:rFonts w:ascii="Times New Roman" w:eastAsia="Times New Roman" w:hAnsi="Times New Roman" w:cs="Times New Roman"/>
                <w:b/>
                <w:bCs/>
                <w:sz w:val="24"/>
                <w:szCs w:val="24"/>
                <w:lang w:eastAsia="en-CA"/>
              </w:rPr>
              <w:t>Resilience in the Workplace</w:t>
            </w:r>
          </w:p>
          <w:p w:rsidR="007149E0" w:rsidRPr="007149E0" w:rsidRDefault="007149E0" w:rsidP="00061356">
            <w:pPr>
              <w:spacing w:after="0" w:line="185" w:lineRule="atLeast"/>
              <w:textAlignment w:val="baseline"/>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 </w:t>
            </w:r>
            <w:r w:rsidRPr="007149E0">
              <w:rPr>
                <w:rFonts w:ascii="Times New Roman" w:eastAsia="Times New Roman" w:hAnsi="Times New Roman" w:cs="Times New Roman"/>
                <w:color w:val="000000"/>
                <w:sz w:val="24"/>
                <w:szCs w:val="24"/>
                <w:lang w:eastAsia="en-CA"/>
              </w:rPr>
              <w:t>Do you feel ready to face today’s challenges? Are you overwhelmed in today’s work climate? Resilience is the process of adapting well in the face of adversity or significant stress. Throughout the month of November, we will focus on the importance of Resilience and look at ways to build personal resilience at work and at home.</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Look for upcoming Resilience Workshops and check out the resources below to get started building your personal resilience.</w:t>
            </w:r>
          </w:p>
          <w:p w:rsidR="007149E0" w:rsidRPr="007149E0" w:rsidRDefault="007149E0" w:rsidP="007149E0">
            <w:pPr>
              <w:spacing w:after="0" w:line="185" w:lineRule="atLeast"/>
              <w:ind w:firstLine="720"/>
              <w:rPr>
                <w:rFonts w:ascii="Times New Roman" w:eastAsia="Times New Roman" w:hAnsi="Times New Roman" w:cs="Times New Roman"/>
                <w:sz w:val="24"/>
                <w:szCs w:val="24"/>
                <w:lang w:eastAsia="en-CA"/>
              </w:rPr>
            </w:pPr>
            <w:r w:rsidRPr="007149E0">
              <w:rPr>
                <w:rFonts w:ascii="Times New Roman" w:eastAsia="Times New Roman" w:hAnsi="Times New Roman" w:cs="Times New Roman"/>
                <w:color w:val="000000"/>
                <w:sz w:val="24"/>
                <w:szCs w:val="24"/>
                <w:lang w:eastAsia="en-CA"/>
              </w:rPr>
              <w:t> </w:t>
            </w:r>
          </w:p>
          <w:p w:rsidR="007149E0" w:rsidRPr="007149E0" w:rsidRDefault="007149E0" w:rsidP="007149E0">
            <w:pPr>
              <w:spacing w:after="0" w:line="185" w:lineRule="atLeast"/>
              <w:rPr>
                <w:rFonts w:ascii="Times New Roman" w:eastAsia="Times New Roman" w:hAnsi="Times New Roman" w:cs="Times New Roman"/>
                <w:sz w:val="24"/>
                <w:szCs w:val="24"/>
                <w:lang w:eastAsia="en-CA"/>
              </w:rPr>
            </w:pPr>
            <w:hyperlink r:id="rId21" w:tgtFrame="_blank" w:history="1">
              <w:r w:rsidRPr="007149E0">
                <w:rPr>
                  <w:rFonts w:ascii="Times New Roman" w:eastAsia="Times New Roman" w:hAnsi="Times New Roman" w:cs="Times New Roman"/>
                  <w:color w:val="1155CC"/>
                  <w:sz w:val="24"/>
                  <w:szCs w:val="24"/>
                  <w:u w:val="single"/>
                  <w:lang w:eastAsia="en-CA"/>
                </w:rPr>
                <w:t>What is Resilience?</w:t>
              </w:r>
            </w:hyperlink>
          </w:p>
          <w:p w:rsidR="007149E0" w:rsidRPr="007149E0" w:rsidRDefault="007149E0" w:rsidP="007149E0">
            <w:pPr>
              <w:spacing w:after="0" w:line="185" w:lineRule="atLeast"/>
              <w:textAlignment w:val="baseline"/>
              <w:rPr>
                <w:rFonts w:ascii="Times New Roman" w:eastAsia="Times New Roman" w:hAnsi="Times New Roman" w:cs="Times New Roman"/>
                <w:sz w:val="24"/>
                <w:szCs w:val="24"/>
                <w:lang w:eastAsia="en-CA"/>
              </w:rPr>
            </w:pPr>
            <w:hyperlink r:id="rId22" w:tgtFrame="_blank" w:history="1">
              <w:r w:rsidRPr="007149E0">
                <w:rPr>
                  <w:rFonts w:ascii="Times New Roman" w:eastAsia="Times New Roman" w:hAnsi="Times New Roman" w:cs="Times New Roman"/>
                  <w:color w:val="1155CC"/>
                  <w:sz w:val="24"/>
                  <w:szCs w:val="24"/>
                  <w:u w:val="single"/>
                  <w:lang w:eastAsia="en-CA"/>
                </w:rPr>
                <w:t>Bounce Back Ontario</w:t>
              </w:r>
            </w:hyperlink>
          </w:p>
          <w:p w:rsidR="007149E0" w:rsidRPr="007149E0" w:rsidRDefault="007149E0" w:rsidP="00061356">
            <w:pPr>
              <w:spacing w:after="0" w:line="185" w:lineRule="atLeast"/>
              <w:textAlignment w:val="baseline"/>
              <w:rPr>
                <w:rFonts w:ascii="Times New Roman" w:eastAsia="Times New Roman" w:hAnsi="Times New Roman" w:cs="Times New Roman"/>
                <w:sz w:val="24"/>
                <w:szCs w:val="24"/>
                <w:lang w:eastAsia="en-CA"/>
              </w:rPr>
            </w:pPr>
            <w:hyperlink r:id="rId23" w:tgtFrame="_blank" w:history="1">
              <w:r w:rsidRPr="007149E0">
                <w:rPr>
                  <w:rFonts w:ascii="Times New Roman" w:eastAsia="Times New Roman" w:hAnsi="Times New Roman" w:cs="Times New Roman"/>
                  <w:color w:val="1155CC"/>
                  <w:sz w:val="24"/>
                  <w:szCs w:val="24"/>
                  <w:u w:val="single"/>
                  <w:lang w:eastAsia="en-CA"/>
                </w:rPr>
                <w:t>R2MR (Road to Mental Readiness</w:t>
              </w:r>
            </w:hyperlink>
            <w:r w:rsidRPr="007149E0">
              <w:rPr>
                <w:rFonts w:ascii="Times New Roman" w:eastAsia="Times New Roman" w:hAnsi="Times New Roman" w:cs="Times New Roman"/>
                <w:color w:val="0563C1"/>
                <w:sz w:val="24"/>
                <w:szCs w:val="24"/>
                <w:u w:val="single"/>
                <w:lang w:eastAsia="en-CA"/>
              </w:rPr>
              <w:t>)</w:t>
            </w:r>
          </w:p>
          <w:p w:rsidR="007149E0" w:rsidRPr="007149E0" w:rsidRDefault="007149E0" w:rsidP="007149E0">
            <w:pPr>
              <w:spacing w:after="0" w:line="185" w:lineRule="atLeast"/>
              <w:textAlignment w:val="baseline"/>
              <w:rPr>
                <w:rFonts w:ascii="Times New Roman" w:eastAsia="Times New Roman" w:hAnsi="Times New Roman" w:cs="Times New Roman"/>
                <w:sz w:val="24"/>
                <w:szCs w:val="24"/>
                <w:lang w:eastAsia="en-CA"/>
              </w:rPr>
            </w:pPr>
            <w:r w:rsidRPr="007149E0">
              <w:rPr>
                <w:rFonts w:ascii="Times New Roman" w:eastAsia="Times New Roman" w:hAnsi="Times New Roman" w:cs="Times New Roman"/>
                <w:sz w:val="24"/>
                <w:szCs w:val="24"/>
                <w:lang w:eastAsia="en-CA"/>
              </w:rPr>
              <w:t> </w:t>
            </w:r>
          </w:p>
        </w:tc>
      </w:tr>
    </w:tbl>
    <w:p w:rsidR="007149E0" w:rsidRPr="007149E0" w:rsidRDefault="007149E0" w:rsidP="007149E0">
      <w:pPr>
        <w:shd w:val="clear" w:color="auto" w:fill="FFFFFF"/>
        <w:spacing w:after="0" w:line="240" w:lineRule="auto"/>
        <w:rPr>
          <w:rFonts w:ascii="Times New Roman" w:eastAsia="Times New Roman" w:hAnsi="Times New Roman" w:cs="Times New Roman"/>
          <w:color w:val="222222"/>
          <w:sz w:val="24"/>
          <w:szCs w:val="24"/>
          <w:lang w:val="en-US" w:eastAsia="en-CA"/>
        </w:rPr>
      </w:pPr>
      <w:r w:rsidRPr="007149E0">
        <w:rPr>
          <w:rFonts w:ascii="Times New Roman" w:eastAsia="Times New Roman" w:hAnsi="Times New Roman" w:cs="Times New Roman"/>
          <w:color w:val="222222"/>
          <w:sz w:val="24"/>
          <w:szCs w:val="24"/>
          <w:lang w:eastAsia="en-CA"/>
        </w:rPr>
        <w:t> </w:t>
      </w:r>
    </w:p>
    <w:sectPr w:rsidR="007149E0" w:rsidRPr="007149E0" w:rsidSect="00061356">
      <w:pgSz w:w="12240" w:h="15840"/>
      <w:pgMar w:top="360" w:right="36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38D"/>
    <w:multiLevelType w:val="multilevel"/>
    <w:tmpl w:val="FF94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3096A"/>
    <w:multiLevelType w:val="multilevel"/>
    <w:tmpl w:val="A670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49E0"/>
    <w:rsid w:val="00061356"/>
    <w:rsid w:val="002C146F"/>
    <w:rsid w:val="00544D81"/>
    <w:rsid w:val="007149E0"/>
    <w:rsid w:val="00DF7B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9E0"/>
    <w:rPr>
      <w:color w:val="0000FF"/>
      <w:u w:val="single"/>
    </w:rPr>
  </w:style>
  <w:style w:type="character" w:customStyle="1" w:styleId="m8100924298202774053msohyperlink">
    <w:name w:val="m_8100924298202774053msohyperlink"/>
    <w:basedOn w:val="DefaultParagraphFont"/>
    <w:rsid w:val="007149E0"/>
  </w:style>
  <w:style w:type="character" w:customStyle="1" w:styleId="avw">
    <w:name w:val="avw"/>
    <w:basedOn w:val="DefaultParagraphFont"/>
    <w:rsid w:val="007149E0"/>
  </w:style>
  <w:style w:type="paragraph" w:styleId="BalloonText">
    <w:name w:val="Balloon Text"/>
    <w:basedOn w:val="Normal"/>
    <w:link w:val="BalloonTextChar"/>
    <w:uiPriority w:val="99"/>
    <w:semiHidden/>
    <w:unhideWhenUsed/>
    <w:rsid w:val="0071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45700410">
          <w:marLeft w:val="0"/>
          <w:marRight w:val="0"/>
          <w:marTop w:val="0"/>
          <w:marBottom w:val="0"/>
          <w:divBdr>
            <w:top w:val="none" w:sz="0" w:space="0" w:color="auto"/>
            <w:left w:val="none" w:sz="0" w:space="0" w:color="auto"/>
            <w:bottom w:val="none" w:sz="0" w:space="0" w:color="auto"/>
            <w:right w:val="none" w:sz="0" w:space="0" w:color="auto"/>
          </w:divBdr>
          <w:divsChild>
            <w:div w:id="1410077903">
              <w:marLeft w:val="0"/>
              <w:marRight w:val="0"/>
              <w:marTop w:val="0"/>
              <w:marBottom w:val="0"/>
              <w:divBdr>
                <w:top w:val="none" w:sz="0" w:space="0" w:color="auto"/>
                <w:left w:val="none" w:sz="0" w:space="0" w:color="auto"/>
                <w:bottom w:val="none" w:sz="0" w:space="0" w:color="auto"/>
                <w:right w:val="none" w:sz="0" w:space="0" w:color="auto"/>
              </w:divBdr>
              <w:divsChild>
                <w:div w:id="853691699">
                  <w:marLeft w:val="0"/>
                  <w:marRight w:val="0"/>
                  <w:marTop w:val="109"/>
                  <w:marBottom w:val="0"/>
                  <w:divBdr>
                    <w:top w:val="none" w:sz="0" w:space="0" w:color="auto"/>
                    <w:left w:val="none" w:sz="0" w:space="0" w:color="auto"/>
                    <w:bottom w:val="none" w:sz="0" w:space="0" w:color="auto"/>
                    <w:right w:val="none" w:sz="0" w:space="0" w:color="auto"/>
                  </w:divBdr>
                  <w:divsChild>
                    <w:div w:id="1637418473">
                      <w:marLeft w:val="0"/>
                      <w:marRight w:val="0"/>
                      <w:marTop w:val="0"/>
                      <w:marBottom w:val="0"/>
                      <w:divBdr>
                        <w:top w:val="none" w:sz="0" w:space="0" w:color="auto"/>
                        <w:left w:val="none" w:sz="0" w:space="0" w:color="auto"/>
                        <w:bottom w:val="none" w:sz="0" w:space="0" w:color="auto"/>
                        <w:right w:val="none" w:sz="0" w:space="0" w:color="auto"/>
                      </w:divBdr>
                      <w:divsChild>
                        <w:div w:id="1815368682">
                          <w:marLeft w:val="0"/>
                          <w:marRight w:val="0"/>
                          <w:marTop w:val="0"/>
                          <w:marBottom w:val="0"/>
                          <w:divBdr>
                            <w:top w:val="none" w:sz="0" w:space="0" w:color="auto"/>
                            <w:left w:val="none" w:sz="0" w:space="0" w:color="auto"/>
                            <w:bottom w:val="none" w:sz="0" w:space="0" w:color="auto"/>
                            <w:right w:val="none" w:sz="0" w:space="0" w:color="auto"/>
                          </w:divBdr>
                          <w:divsChild>
                            <w:div w:id="8392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487">
                  <w:marLeft w:val="0"/>
                  <w:marRight w:val="0"/>
                  <w:marTop w:val="204"/>
                  <w:marBottom w:val="204"/>
                  <w:divBdr>
                    <w:top w:val="none" w:sz="0" w:space="0" w:color="auto"/>
                    <w:left w:val="none" w:sz="0" w:space="0" w:color="auto"/>
                    <w:bottom w:val="none" w:sz="0" w:space="0" w:color="auto"/>
                    <w:right w:val="none" w:sz="0" w:space="0" w:color="auto"/>
                  </w:divBdr>
                  <w:divsChild>
                    <w:div w:id="746343631">
                      <w:marLeft w:val="0"/>
                      <w:marRight w:val="0"/>
                      <w:marTop w:val="163"/>
                      <w:marBottom w:val="163"/>
                      <w:divBdr>
                        <w:top w:val="none" w:sz="0" w:space="0" w:color="auto"/>
                        <w:left w:val="none" w:sz="0" w:space="0" w:color="auto"/>
                        <w:bottom w:val="none" w:sz="0" w:space="0" w:color="auto"/>
                        <w:right w:val="none" w:sz="0" w:space="0" w:color="auto"/>
                      </w:divBdr>
                      <w:divsChild>
                        <w:div w:id="2097238316">
                          <w:marLeft w:val="0"/>
                          <w:marRight w:val="0"/>
                          <w:marTop w:val="0"/>
                          <w:marBottom w:val="0"/>
                          <w:divBdr>
                            <w:top w:val="none" w:sz="0" w:space="0" w:color="auto"/>
                            <w:left w:val="none" w:sz="0" w:space="0" w:color="auto"/>
                            <w:bottom w:val="none" w:sz="0" w:space="0" w:color="auto"/>
                            <w:right w:val="none" w:sz="0" w:space="0" w:color="auto"/>
                          </w:divBdr>
                          <w:divsChild>
                            <w:div w:id="807824899">
                              <w:marLeft w:val="272"/>
                              <w:marRight w:val="0"/>
                              <w:marTop w:val="0"/>
                              <w:marBottom w:val="0"/>
                              <w:divBdr>
                                <w:top w:val="none" w:sz="0" w:space="0" w:color="auto"/>
                                <w:left w:val="none" w:sz="0" w:space="0" w:color="auto"/>
                                <w:bottom w:val="none" w:sz="0" w:space="0" w:color="auto"/>
                                <w:right w:val="none" w:sz="0" w:space="0" w:color="auto"/>
                              </w:divBdr>
                              <w:divsChild>
                                <w:div w:id="882405038">
                                  <w:marLeft w:val="0"/>
                                  <w:marRight w:val="0"/>
                                  <w:marTop w:val="0"/>
                                  <w:marBottom w:val="0"/>
                                  <w:divBdr>
                                    <w:top w:val="none" w:sz="0" w:space="0" w:color="auto"/>
                                    <w:left w:val="none" w:sz="0" w:space="0" w:color="auto"/>
                                    <w:bottom w:val="none" w:sz="0" w:space="0" w:color="auto"/>
                                    <w:right w:val="none" w:sz="0" w:space="0" w:color="auto"/>
                                  </w:divBdr>
                                </w:div>
                              </w:divsChild>
                            </w:div>
                            <w:div w:id="234046565">
                              <w:marLeft w:val="272"/>
                              <w:marRight w:val="0"/>
                              <w:marTop w:val="0"/>
                              <w:marBottom w:val="0"/>
                              <w:divBdr>
                                <w:top w:val="none" w:sz="0" w:space="0" w:color="auto"/>
                                <w:left w:val="none" w:sz="0" w:space="0" w:color="auto"/>
                                <w:bottom w:val="none" w:sz="0" w:space="0" w:color="auto"/>
                                <w:right w:val="none" w:sz="0" w:space="0" w:color="auto"/>
                              </w:divBdr>
                              <w:divsChild>
                                <w:div w:id="35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site.centennialcollege.ca/Mediasite/Play/f5587248e729454b9fb881f30de939651d" TargetMode="External"/><Relationship Id="rId13" Type="http://schemas.openxmlformats.org/officeDocument/2006/relationships/hyperlink" Target="https://simonsinek.com/discover/episode-8-gratitude-with-carolyn-adam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positivepsychology.com/what-is-resilience/" TargetMode="External"/><Relationship Id="rId7" Type="http://schemas.openxmlformats.org/officeDocument/2006/relationships/hyperlink" Target="https://mediasite.centennialcollege.ca/Mediasite/Play/888fefd14f6c44d98a89718e7162adae1d" TargetMode="External"/><Relationship Id="rId12" Type="http://schemas.openxmlformats.org/officeDocument/2006/relationships/hyperlink" Target="https://www.health.harvard.edu/healthbeat/giving-thanks-can-make-you-happier"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line.com/nutrition/7-common-nutrient-deficiencies" TargetMode="External"/><Relationship Id="rId20" Type="http://schemas.openxmlformats.org/officeDocument/2006/relationships/hyperlink" Target="http://fallpreventionmonth.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ealth.harvard.edu/healthbeat/giving-thanks-can-make-you-happier"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apps.apple.com/ca/app/r2mr/id1148743063" TargetMode="External"/><Relationship Id="rId10" Type="http://schemas.openxmlformats.org/officeDocument/2006/relationships/hyperlink" Target="https://mediasite.centennialcollege.ca/Mediasite/Play/344fb7e589644b46aef21828ad9c12211d"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mediasite.centennialcollege.ca/Mediasite/Play/9805de705d1f4143ab472eed837282731d" TargetMode="External"/><Relationship Id="rId14" Type="http://schemas.openxmlformats.org/officeDocument/2006/relationships/hyperlink" Target="https://campusmentalhealth.ca/toolkits/faculty/" TargetMode="External"/><Relationship Id="rId22" Type="http://schemas.openxmlformats.org/officeDocument/2006/relationships/hyperlink" Target="https://bounceback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Luzia</dc:creator>
  <cp:lastModifiedBy>Luzia</cp:lastModifiedBy>
  <cp:revision>2</cp:revision>
  <dcterms:created xsi:type="dcterms:W3CDTF">2020-11-04T16:53:00Z</dcterms:created>
  <dcterms:modified xsi:type="dcterms:W3CDTF">2020-11-04T16:53:00Z</dcterms:modified>
</cp:coreProperties>
</file>