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CellMar>
          <w:left w:w="0" w:type="dxa"/>
          <w:right w:w="0" w:type="dxa"/>
        </w:tblCellMar>
        <w:tblLook w:val="04A0"/>
      </w:tblPr>
      <w:tblGrid>
        <w:gridCol w:w="3656"/>
        <w:gridCol w:w="7252"/>
      </w:tblGrid>
      <w:tr w:rsidR="007149E0" w:rsidRPr="007149E0" w:rsidTr="007149E0">
        <w:trPr>
          <w:trHeight w:val="1340"/>
        </w:trPr>
        <w:tc>
          <w:tcPr>
            <w:tcW w:w="3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222222"/>
                <w:sz w:val="32"/>
                <w:szCs w:val="32"/>
                <w:lang w:eastAsia="en-CA"/>
              </w:rPr>
              <w:t> </w:t>
            </w:r>
            <w:r>
              <w:rPr>
                <w:rFonts w:ascii="Times New Roman" w:eastAsia="Times New Roman" w:hAnsi="Times New Roman" w:cs="Times New Roman"/>
                <w:noProof/>
                <w:sz w:val="24"/>
                <w:szCs w:val="24"/>
                <w:lang w:val="en-US"/>
              </w:rPr>
              <w:drawing>
                <wp:inline distT="0" distB="0" distL="0" distR="0">
                  <wp:extent cx="2105025" cy="1228725"/>
                  <wp:effectExtent l="19050" t="0" r="9525" b="0"/>
                  <wp:docPr id="1" name="Picture 0" descr="Safety Healthy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Healthy Wellness.jpg"/>
                          <pic:cNvPicPr/>
                        </pic:nvPicPr>
                        <pic:blipFill>
                          <a:blip r:embed="rId5" cstate="print"/>
                          <a:stretch>
                            <a:fillRect/>
                          </a:stretch>
                        </pic:blipFill>
                        <pic:spPr>
                          <a:xfrm>
                            <a:off x="0" y="0"/>
                            <a:ext cx="2105025" cy="1228725"/>
                          </a:xfrm>
                          <a:prstGeom prst="rect">
                            <a:avLst/>
                          </a:prstGeom>
                        </pic:spPr>
                      </pic:pic>
                    </a:graphicData>
                  </a:graphic>
                </wp:inline>
              </w:drawing>
            </w:r>
          </w:p>
        </w:tc>
        <w:tc>
          <w:tcPr>
            <w:tcW w:w="7252" w:type="dxa"/>
            <w:tcBorders>
              <w:top w:val="single" w:sz="8" w:space="0" w:color="auto"/>
              <w:left w:val="nil"/>
              <w:bottom w:val="single" w:sz="8" w:space="0" w:color="auto"/>
              <w:right w:val="single" w:sz="8" w:space="0" w:color="auto"/>
            </w:tcBorders>
            <w:shd w:val="clear" w:color="auto" w:fill="FFFFFF"/>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40"/>
                <w:szCs w:val="40"/>
                <w:lang w:eastAsia="en-CA"/>
              </w:rPr>
              <w:t>Wellness Wednesday</w:t>
            </w:r>
          </w:p>
          <w:p w:rsidR="007149E0" w:rsidRPr="007149E0" w:rsidRDefault="008B1645"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40"/>
                <w:szCs w:val="40"/>
                <w:lang w:eastAsia="en-CA"/>
              </w:rPr>
              <w:t>January 27, 2021</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9E3D96"/>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1390650" cy="1371600"/>
                  <wp:effectExtent l="19050" t="0" r="0" b="0"/>
                  <wp:docPr id="2" name="Picture 1" descr="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jpg"/>
                          <pic:cNvPicPr/>
                        </pic:nvPicPr>
                        <pic:blipFill>
                          <a:blip r:embed="rId6"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8B1645" w:rsidRDefault="007149E0" w:rsidP="008B1645">
            <w:pPr>
              <w:shd w:val="clear" w:color="auto" w:fill="FFFFFF"/>
              <w:spacing w:after="0" w:line="240" w:lineRule="auto"/>
              <w:rPr>
                <w:rFonts w:ascii="Arial" w:hAnsi="Arial" w:cs="Arial"/>
                <w:color w:val="222222"/>
              </w:rPr>
            </w:pPr>
            <w:r w:rsidRPr="007149E0">
              <w:rPr>
                <w:rFonts w:ascii="Times New Roman" w:eastAsia="Times New Roman" w:hAnsi="Times New Roman" w:cs="Times New Roman"/>
                <w:b/>
                <w:bCs/>
                <w:color w:val="000000"/>
                <w:sz w:val="24"/>
                <w:szCs w:val="24"/>
                <w:lang w:eastAsia="en-CA"/>
              </w:rPr>
              <w:t> </w:t>
            </w:r>
            <w:r w:rsidR="008B1645">
              <w:rPr>
                <w:rFonts w:ascii="Helvetica" w:hAnsi="Helvetica" w:cs="Helvetica"/>
                <w:noProof/>
                <w:color w:val="222222"/>
                <w:lang w:val="en-US"/>
              </w:rPr>
              <w:drawing>
                <wp:inline distT="0" distB="0" distL="0" distR="0">
                  <wp:extent cx="1643881" cy="707367"/>
                  <wp:effectExtent l="19050" t="0" r="0" b="0"/>
                  <wp:docPr id="5" name="Picture 4" descr="Bell Let's 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Let's Talk.png"/>
                          <pic:cNvPicPr/>
                        </pic:nvPicPr>
                        <pic:blipFill>
                          <a:blip r:embed="rId7" cstate="print"/>
                          <a:stretch>
                            <a:fillRect/>
                          </a:stretch>
                        </pic:blipFill>
                        <pic:spPr>
                          <a:xfrm>
                            <a:off x="0" y="0"/>
                            <a:ext cx="1644972" cy="707836"/>
                          </a:xfrm>
                          <a:prstGeom prst="rect">
                            <a:avLst/>
                          </a:prstGeom>
                        </pic:spPr>
                      </pic:pic>
                    </a:graphicData>
                  </a:graphic>
                </wp:inline>
              </w:drawing>
            </w:r>
            <w:r w:rsidR="008B1645">
              <w:rPr>
                <w:rFonts w:ascii="Arial" w:hAnsi="Arial" w:cs="Arial"/>
                <w:color w:val="222222"/>
              </w:rPr>
              <w:t> </w:t>
            </w:r>
          </w:p>
          <w:p w:rsidR="008B1645" w:rsidRDefault="008B1645" w:rsidP="008B1645">
            <w:pPr>
              <w:shd w:val="clear" w:color="auto" w:fill="FFFFFF"/>
              <w:spacing w:after="0" w:line="240" w:lineRule="auto"/>
              <w:rPr>
                <w:rFonts w:ascii="Arial" w:hAnsi="Arial" w:cs="Arial"/>
                <w:color w:val="222222"/>
              </w:rPr>
            </w:pPr>
            <w:r>
              <w:rPr>
                <w:rFonts w:ascii="Arial" w:hAnsi="Arial" w:cs="Arial"/>
                <w:color w:val="222222"/>
              </w:rPr>
              <w:t xml:space="preserve">Thursday, January 28 is Bell Let’s Talk Day. “With COVID-19 affecting every aspect of our lives, Canadians are feeling the impact of the pandemic on their mental health. Small actions from recognizing stressors, to being there for a loved one can help support mental health and strengthen our communities during this difficult time.” On Bell Let’s Talk Day, Bell will donate 5¢ to mental health initiatives for every applicable text, call, tweet or </w:t>
            </w:r>
            <w:proofErr w:type="spellStart"/>
            <w:r>
              <w:rPr>
                <w:rFonts w:ascii="Arial" w:hAnsi="Arial" w:cs="Arial"/>
                <w:color w:val="222222"/>
              </w:rPr>
              <w:t>TikTok</w:t>
            </w:r>
            <w:proofErr w:type="spellEnd"/>
            <w:r>
              <w:rPr>
                <w:rFonts w:ascii="Arial" w:hAnsi="Arial" w:cs="Arial"/>
                <w:color w:val="222222"/>
              </w:rPr>
              <w:t xml:space="preserve"> video using #</w:t>
            </w:r>
            <w:proofErr w:type="spellStart"/>
            <w:r>
              <w:rPr>
                <w:rFonts w:ascii="Arial" w:hAnsi="Arial" w:cs="Arial"/>
                <w:color w:val="222222"/>
              </w:rPr>
              <w:t>BellLetsTalk</w:t>
            </w:r>
            <w:proofErr w:type="spellEnd"/>
            <w:r>
              <w:rPr>
                <w:rFonts w:ascii="Arial" w:hAnsi="Arial" w:cs="Arial"/>
                <w:color w:val="222222"/>
              </w:rPr>
              <w:t xml:space="preserve">, social media video view and use of the Bell Let’s Talk </w:t>
            </w:r>
            <w:proofErr w:type="spellStart"/>
            <w:r>
              <w:rPr>
                <w:rFonts w:ascii="Arial" w:hAnsi="Arial" w:cs="Arial"/>
                <w:color w:val="222222"/>
              </w:rPr>
              <w:t>Facebook</w:t>
            </w:r>
            <w:proofErr w:type="spellEnd"/>
            <w:r>
              <w:rPr>
                <w:rFonts w:ascii="Arial" w:hAnsi="Arial" w:cs="Arial"/>
                <w:color w:val="222222"/>
              </w:rPr>
              <w:t xml:space="preserve"> frame or </w:t>
            </w:r>
            <w:proofErr w:type="spellStart"/>
            <w:r>
              <w:rPr>
                <w:rFonts w:ascii="Arial" w:hAnsi="Arial" w:cs="Arial"/>
                <w:color w:val="222222"/>
              </w:rPr>
              <w:t>Snapchat</w:t>
            </w:r>
            <w:proofErr w:type="spellEnd"/>
            <w:r>
              <w:rPr>
                <w:rFonts w:ascii="Arial" w:hAnsi="Arial" w:cs="Arial"/>
                <w:color w:val="222222"/>
              </w:rPr>
              <w:t xml:space="preserve"> filter.</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b/>
                <w:bCs/>
                <w:color w:val="222222"/>
              </w:rPr>
              <w:t> </w:t>
            </w:r>
            <w:hyperlink r:id="rId8" w:tgtFrame="_blank" w:history="1">
              <w:r>
                <w:rPr>
                  <w:rStyle w:val="Hyperlink"/>
                  <w:rFonts w:ascii="Arial" w:hAnsi="Arial" w:cs="Arial"/>
                  <w:b/>
                  <w:bCs/>
                  <w:color w:val="1155CC"/>
                </w:rPr>
                <w:t>Bell Let’s Talk Panel Discussion</w:t>
              </w:r>
            </w:hyperlink>
          </w:p>
          <w:p w:rsidR="008B1645" w:rsidRDefault="008B1645" w:rsidP="008B1645">
            <w:pPr>
              <w:shd w:val="clear" w:color="auto" w:fill="FFFFFF"/>
              <w:spacing w:after="0" w:line="240" w:lineRule="auto"/>
              <w:rPr>
                <w:rFonts w:ascii="Arial" w:hAnsi="Arial" w:cs="Arial"/>
                <w:color w:val="222222"/>
              </w:rPr>
            </w:pPr>
            <w:r>
              <w:rPr>
                <w:rFonts w:ascii="Arial" w:hAnsi="Arial" w:cs="Arial"/>
                <w:color w:val="222222"/>
              </w:rPr>
              <w:t>Thursday, January 28 at 11:30 am to 12:30 pm</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Arial" w:hAnsi="Arial" w:cs="Arial"/>
                <w:color w:val="222222"/>
              </w:rPr>
            </w:pPr>
            <w:r>
              <w:rPr>
                <w:rFonts w:ascii="Arial" w:hAnsi="Arial" w:cs="Arial"/>
                <w:b/>
                <w:bCs/>
                <w:color w:val="222222"/>
              </w:rPr>
              <w:t> </w:t>
            </w:r>
            <w:r>
              <w:rPr>
                <w:rFonts w:ascii="Arial" w:hAnsi="Arial" w:cs="Arial"/>
                <w:color w:val="222222"/>
              </w:rPr>
              <w:t>The Centennial College Student Association and several Centennial College departments have partnered to organize a Bell Let’s Talk Panel Discussion on mental health, wellness and stigma.</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Arial" w:hAnsi="Arial" w:cs="Arial"/>
                <w:b/>
                <w:bCs/>
                <w:color w:val="222222"/>
                <w:u w:val="single"/>
              </w:rPr>
            </w:pPr>
            <w:r>
              <w:rPr>
                <w:rFonts w:ascii="Arial" w:hAnsi="Arial" w:cs="Arial"/>
                <w:color w:val="222222"/>
              </w:rPr>
              <w:t> </w:t>
            </w:r>
            <w:r>
              <w:rPr>
                <w:rFonts w:ascii="Arial" w:hAnsi="Arial" w:cs="Arial"/>
                <w:b/>
                <w:bCs/>
                <w:color w:val="222222"/>
                <w:u w:val="single"/>
              </w:rPr>
              <w:t>Upcoming Webinar</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b/>
                <w:bCs/>
                <w:color w:val="222222"/>
              </w:rPr>
              <w:t>Topic:  </w:t>
            </w:r>
            <w:hyperlink r:id="rId9" w:tgtFrame="_blank" w:history="1">
              <w:r>
                <w:rPr>
                  <w:rStyle w:val="Hyperlink"/>
                  <w:rFonts w:ascii="Arial" w:hAnsi="Arial" w:cs="Arial"/>
                  <w:b/>
                  <w:bCs/>
                  <w:color w:val="1155CC"/>
                </w:rPr>
                <w:t>The Path to Inner Peace</w:t>
              </w:r>
            </w:hyperlink>
          </w:p>
          <w:p w:rsidR="008B1645" w:rsidRDefault="008B1645" w:rsidP="008B1645">
            <w:pPr>
              <w:shd w:val="clear" w:color="auto" w:fill="FFFFFF"/>
              <w:spacing w:after="0" w:line="240" w:lineRule="auto"/>
              <w:rPr>
                <w:rFonts w:ascii="Helvetica" w:hAnsi="Helvetica" w:cs="Helvetica"/>
                <w:color w:val="222222"/>
              </w:rPr>
            </w:pPr>
            <w:r>
              <w:rPr>
                <w:rFonts w:ascii="Arial" w:hAnsi="Arial" w:cs="Arial"/>
                <w:b/>
                <w:bCs/>
                <w:color w:val="222222"/>
              </w:rPr>
              <w:t>Date:   Friday, January 29</w:t>
            </w:r>
          </w:p>
          <w:p w:rsidR="008B1645" w:rsidRDefault="008B1645" w:rsidP="008B1645">
            <w:pPr>
              <w:shd w:val="clear" w:color="auto" w:fill="FFFFFF"/>
              <w:spacing w:after="0" w:line="240" w:lineRule="auto"/>
              <w:rPr>
                <w:rFonts w:ascii="Arial" w:hAnsi="Arial" w:cs="Arial"/>
                <w:b/>
                <w:bCs/>
                <w:color w:val="222222"/>
              </w:rPr>
            </w:pPr>
            <w:r>
              <w:rPr>
                <w:rFonts w:ascii="Arial" w:hAnsi="Arial" w:cs="Arial"/>
                <w:b/>
                <w:bCs/>
                <w:color w:val="222222"/>
              </w:rPr>
              <w:t>Time:   1:00-2:00pm</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b/>
                <w:bCs/>
                <w:color w:val="222222"/>
              </w:rPr>
              <w:t> Register for this webinar using this link:  </w:t>
            </w:r>
            <w:hyperlink r:id="rId10" w:tgtFrame="_blank" w:history="1">
              <w:r>
                <w:rPr>
                  <w:rStyle w:val="Hyperlink"/>
                  <w:rFonts w:ascii="Arial" w:hAnsi="Arial" w:cs="Arial"/>
                  <w:b/>
                  <w:bCs/>
                  <w:color w:val="1155CC"/>
                </w:rPr>
                <w:t>The Path to Inner Peace</w:t>
              </w:r>
            </w:hyperlink>
          </w:p>
          <w:p w:rsidR="008B1645" w:rsidRDefault="008B1645" w:rsidP="008B1645">
            <w:pPr>
              <w:shd w:val="clear" w:color="auto" w:fill="FFFFFF"/>
              <w:spacing w:after="0" w:line="240" w:lineRule="auto"/>
              <w:rPr>
                <w:rFonts w:ascii="Arial" w:hAnsi="Arial" w:cs="Arial"/>
                <w:color w:val="222222"/>
              </w:rPr>
            </w:pPr>
            <w:r>
              <w:rPr>
                <w:rFonts w:ascii="Arial" w:hAnsi="Arial" w:cs="Arial"/>
                <w:color w:val="222222"/>
              </w:rPr>
              <w:t>Description: Would you like to walk the path to inner peace? This seminar helps you to identify common barriers to inner peace, and best practice tips to help you achieve your goal of greater inner peace.</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 During this seminar we will:</w:t>
            </w:r>
          </w:p>
          <w:p w:rsidR="008B1645" w:rsidRDefault="008B1645" w:rsidP="008B1645">
            <w:pPr>
              <w:shd w:val="clear" w:color="auto" w:fill="FFFFFF"/>
              <w:spacing w:after="0" w:line="240" w:lineRule="auto"/>
              <w:ind w:left="1080"/>
              <w:rPr>
                <w:rFonts w:ascii="Helvetica" w:hAnsi="Helvetica" w:cs="Helvetica"/>
                <w:color w:val="222222"/>
              </w:rPr>
            </w:pPr>
            <w:r>
              <w:rPr>
                <w:rFonts w:ascii="Symbol" w:hAnsi="Symbol" w:cs="Helvetica"/>
                <w:color w:val="222222"/>
              </w:rPr>
              <w:t></w:t>
            </w:r>
            <w:r>
              <w:rPr>
                <w:color w:val="222222"/>
                <w:sz w:val="14"/>
                <w:szCs w:val="14"/>
              </w:rPr>
              <w:t>       </w:t>
            </w:r>
            <w:r>
              <w:rPr>
                <w:rFonts w:ascii="Arial" w:hAnsi="Arial" w:cs="Arial"/>
                <w:color w:val="222222"/>
              </w:rPr>
              <w:t>Identify common barriers to inner peace.</w:t>
            </w:r>
          </w:p>
          <w:p w:rsidR="008B1645" w:rsidRDefault="008B1645" w:rsidP="008B1645">
            <w:pPr>
              <w:shd w:val="clear" w:color="auto" w:fill="FFFFFF"/>
              <w:spacing w:after="0" w:line="240" w:lineRule="auto"/>
              <w:ind w:left="1080"/>
              <w:rPr>
                <w:rFonts w:ascii="Arial" w:hAnsi="Arial" w:cs="Arial"/>
                <w:color w:val="222222"/>
              </w:rPr>
            </w:pPr>
            <w:r>
              <w:rPr>
                <w:rFonts w:ascii="Symbol" w:hAnsi="Symbol" w:cs="Helvetica"/>
                <w:color w:val="222222"/>
              </w:rPr>
              <w:t></w:t>
            </w:r>
            <w:r>
              <w:rPr>
                <w:color w:val="222222"/>
                <w:sz w:val="14"/>
                <w:szCs w:val="14"/>
              </w:rPr>
              <w:t>       </w:t>
            </w:r>
            <w:r>
              <w:rPr>
                <w:rFonts w:ascii="Arial" w:hAnsi="Arial" w:cs="Arial"/>
                <w:color w:val="222222"/>
              </w:rPr>
              <w:t>Discuss strategies including meditation, acts of compassion, letting go of anger, and positive self-talk.</w:t>
            </w:r>
          </w:p>
          <w:p w:rsidR="008B1645" w:rsidRDefault="008B1645" w:rsidP="008B1645">
            <w:pPr>
              <w:shd w:val="clear" w:color="auto" w:fill="FFFFFF"/>
              <w:spacing w:after="0" w:line="240" w:lineRule="auto"/>
              <w:ind w:left="1080"/>
              <w:rPr>
                <w:rFonts w:ascii="Helvetica" w:hAnsi="Helvetica" w:cs="Helvetica"/>
                <w:color w:val="222222"/>
              </w:rPr>
            </w:pPr>
          </w:p>
          <w:p w:rsidR="008B1645" w:rsidRDefault="008B1645" w:rsidP="008B1645">
            <w:pPr>
              <w:shd w:val="clear" w:color="auto" w:fill="FFFFFF"/>
              <w:spacing w:after="0" w:line="240" w:lineRule="auto"/>
              <w:ind w:left="1080"/>
              <w:rPr>
                <w:rFonts w:ascii="Helvetica" w:hAnsi="Helvetica" w:cs="Helvetica"/>
                <w:color w:val="222222"/>
              </w:rPr>
            </w:pPr>
          </w:p>
          <w:p w:rsidR="008B1645" w:rsidRDefault="008B1645" w:rsidP="008B1645">
            <w:pPr>
              <w:shd w:val="clear" w:color="auto" w:fill="FFFFFF"/>
              <w:spacing w:after="0" w:line="240" w:lineRule="auto"/>
              <w:rPr>
                <w:rFonts w:ascii="Arial" w:hAnsi="Arial" w:cs="Arial"/>
                <w:b/>
                <w:bCs/>
                <w:color w:val="222222"/>
                <w:u w:val="single"/>
              </w:rPr>
            </w:pPr>
            <w:r>
              <w:rPr>
                <w:rFonts w:ascii="Arial" w:hAnsi="Arial" w:cs="Arial"/>
                <w:b/>
                <w:bCs/>
                <w:color w:val="222222"/>
              </w:rPr>
              <w:t> </w:t>
            </w:r>
            <w:r>
              <w:rPr>
                <w:rFonts w:ascii="Arial" w:hAnsi="Arial" w:cs="Arial"/>
                <w:b/>
                <w:bCs/>
                <w:color w:val="222222"/>
                <w:u w:val="single"/>
              </w:rPr>
              <w:t>Heart Health</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b/>
                <w:bCs/>
                <w:color w:val="222222"/>
              </w:rPr>
              <w:t> </w:t>
            </w:r>
            <w:r>
              <w:rPr>
                <w:rFonts w:ascii="Arial" w:hAnsi="Arial" w:cs="Arial"/>
                <w:color w:val="222222"/>
              </w:rPr>
              <w:t>February is Heart Health Month and when we look at heart health, it is important to consider the impact of both our physical activity as well as our emotional health on our cardiovascular system.</w:t>
            </w: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 </w:t>
            </w:r>
          </w:p>
          <w:p w:rsidR="008B1645" w:rsidRDefault="008B1645" w:rsidP="008B1645">
            <w:pPr>
              <w:shd w:val="clear" w:color="auto" w:fill="FFFFFF"/>
              <w:spacing w:after="0" w:line="240" w:lineRule="auto"/>
              <w:rPr>
                <w:rFonts w:ascii="Arial" w:hAnsi="Arial" w:cs="Arial"/>
                <w:i/>
                <w:iCs/>
                <w:color w:val="222222"/>
                <w:u w:val="single"/>
              </w:rPr>
            </w:pPr>
            <w:r>
              <w:rPr>
                <w:rFonts w:ascii="Arial" w:hAnsi="Arial" w:cs="Arial"/>
                <w:i/>
                <w:iCs/>
                <w:color w:val="222222"/>
                <w:u w:val="single"/>
              </w:rPr>
              <w:t>“Taking care of your mental health and wellness is an important part of prevention and management of cardiac health.”</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Arial" w:hAnsi="Arial" w:cs="Arial"/>
                <w:color w:val="222222"/>
              </w:rPr>
            </w:pPr>
            <w:r>
              <w:rPr>
                <w:rFonts w:ascii="Arial" w:hAnsi="Arial" w:cs="Arial"/>
                <w:color w:val="222222"/>
              </w:rPr>
              <w:t> Read more from Fraser Health on </w:t>
            </w:r>
            <w:hyperlink r:id="rId11" w:anchor=".YBAp_WRKidZ" w:tgtFrame="_blank" w:history="1">
              <w:r>
                <w:rPr>
                  <w:rStyle w:val="Hyperlink"/>
                  <w:rFonts w:ascii="Arial" w:hAnsi="Arial" w:cs="Arial"/>
                  <w:color w:val="1155CC"/>
                </w:rPr>
                <w:t>Mental Wellness for your Heart</w:t>
              </w:r>
            </w:hyperlink>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 </w:t>
            </w:r>
            <w:r>
              <w:rPr>
                <w:rFonts w:ascii="Arial" w:hAnsi="Arial" w:cs="Arial"/>
                <w:b/>
                <w:bCs/>
                <w:color w:val="222222"/>
                <w:u w:val="single"/>
              </w:rPr>
              <w:t>Meditation Mondays</w:t>
            </w:r>
          </w:p>
          <w:p w:rsidR="008B1645" w:rsidRDefault="008B1645" w:rsidP="008B1645">
            <w:pPr>
              <w:shd w:val="clear" w:color="auto" w:fill="FFFFFF"/>
              <w:spacing w:after="0" w:line="240" w:lineRule="auto"/>
              <w:rPr>
                <w:rFonts w:ascii="Arial" w:hAnsi="Arial" w:cs="Arial"/>
                <w:color w:val="222222"/>
              </w:rPr>
            </w:pPr>
            <w:r>
              <w:rPr>
                <w:rFonts w:ascii="Arial" w:hAnsi="Arial" w:cs="Arial"/>
                <w:b/>
                <w:bCs/>
                <w:color w:val="222222"/>
              </w:rPr>
              <w:t> </w:t>
            </w:r>
            <w:r>
              <w:rPr>
                <w:rFonts w:ascii="Arial" w:hAnsi="Arial" w:cs="Arial"/>
                <w:color w:val="222222"/>
              </w:rPr>
              <w:t>Are you interested in learning more about meditation and how you can use it as a stress reduction tool? Your Safety Health and Wellness team is bringing you Meditation Mondays beginning Monday, February 1, and running for 8 weeks. Join our </w:t>
            </w:r>
            <w:hyperlink r:id="rId12" w:tgtFrame="_blank" w:history="1">
              <w:r>
                <w:rPr>
                  <w:rStyle w:val="Hyperlink"/>
                  <w:rFonts w:ascii="Arial" w:hAnsi="Arial" w:cs="Arial"/>
                  <w:color w:val="1155CC"/>
                </w:rPr>
                <w:t>Zoom meeting</w:t>
              </w:r>
            </w:hyperlink>
            <w:r>
              <w:rPr>
                <w:rFonts w:ascii="Arial" w:hAnsi="Arial" w:cs="Arial"/>
                <w:color w:val="222222"/>
              </w:rPr>
              <w:t> at 1:00 pm every Monday for a short talk and guided meditation. Invite your colleagues to join as well!</w:t>
            </w:r>
          </w:p>
          <w:p w:rsidR="008B1645" w:rsidRDefault="008B1645" w:rsidP="008B1645">
            <w:pPr>
              <w:shd w:val="clear" w:color="auto" w:fill="FFFFFF"/>
              <w:spacing w:after="0" w:line="240" w:lineRule="auto"/>
              <w:rPr>
                <w:rFonts w:ascii="Helvetica" w:hAnsi="Helvetica" w:cs="Helvetica"/>
                <w:color w:val="222222"/>
              </w:rPr>
            </w:pP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 </w:t>
            </w:r>
            <w:hyperlink r:id="rId13" w:tgtFrame="_blank" w:history="1">
              <w:r>
                <w:rPr>
                  <w:rStyle w:val="Hyperlink"/>
                  <w:rFonts w:ascii="Arial" w:hAnsi="Arial" w:cs="Arial"/>
                  <w:color w:val="1155CC"/>
                </w:rPr>
                <w:t>Meditation Monday</w:t>
              </w:r>
            </w:hyperlink>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Start Date: February 1</w:t>
            </w: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Duration: 8 weeks</w:t>
            </w:r>
          </w:p>
          <w:p w:rsidR="008B1645" w:rsidRDefault="008B1645" w:rsidP="008B1645">
            <w:pPr>
              <w:shd w:val="clear" w:color="auto" w:fill="FFFFFF"/>
              <w:spacing w:after="0" w:line="240" w:lineRule="auto"/>
              <w:rPr>
                <w:rFonts w:ascii="Helvetica" w:hAnsi="Helvetica" w:cs="Helvetica"/>
                <w:color w:val="222222"/>
              </w:rPr>
            </w:pPr>
            <w:r>
              <w:rPr>
                <w:rFonts w:ascii="Arial" w:hAnsi="Arial" w:cs="Arial"/>
                <w:color w:val="222222"/>
              </w:rPr>
              <w:t>Time: 1:00-1:30pm</w:t>
            </w:r>
          </w:p>
          <w:p w:rsidR="007149E0" w:rsidRPr="007149E0" w:rsidRDefault="007149E0" w:rsidP="008B1645">
            <w:pPr>
              <w:spacing w:after="0" w:line="240" w:lineRule="auto"/>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F7921E"/>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lastRenderedPageBreak/>
              <w:drawing>
                <wp:inline distT="0" distB="0" distL="0" distR="0">
                  <wp:extent cx="1390650" cy="1371600"/>
                  <wp:effectExtent l="19050" t="0" r="0" b="0"/>
                  <wp:docPr id="4" name="Picture 3"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4"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C1211C" w:rsidRDefault="007149E0" w:rsidP="00C1211C">
            <w:pPr>
              <w:shd w:val="clear" w:color="auto" w:fill="FFFFFF"/>
              <w:rPr>
                <w:rFonts w:ascii="Helvetica" w:hAnsi="Helvetica" w:cs="Helvetica"/>
                <w:color w:val="222222"/>
              </w:rPr>
            </w:pPr>
            <w:r w:rsidRPr="007149E0">
              <w:rPr>
                <w:rFonts w:ascii="Times New Roman" w:eastAsia="Times New Roman" w:hAnsi="Times New Roman" w:cs="Times New Roman"/>
                <w:b/>
                <w:bCs/>
                <w:color w:val="000000"/>
                <w:sz w:val="24"/>
                <w:szCs w:val="24"/>
                <w:lang w:eastAsia="en-CA"/>
              </w:rPr>
              <w:t> </w:t>
            </w:r>
            <w:r w:rsidR="00C1211C">
              <w:rPr>
                <w:rFonts w:ascii="Arial" w:hAnsi="Arial" w:cs="Arial"/>
                <w:b/>
                <w:bCs/>
                <w:color w:val="222222"/>
              </w:rPr>
              <w:br/>
              <w:t>Creating a Coping Toolbox</w:t>
            </w:r>
          </w:p>
          <w:p w:rsidR="00C1211C" w:rsidRDefault="00C1211C" w:rsidP="00C1211C">
            <w:pPr>
              <w:shd w:val="clear" w:color="auto" w:fill="FFFFFF"/>
              <w:rPr>
                <w:rFonts w:ascii="Helvetica" w:hAnsi="Helvetica" w:cs="Helvetica"/>
                <w:color w:val="222222"/>
              </w:rPr>
            </w:pPr>
            <w:r>
              <w:rPr>
                <w:rFonts w:ascii="Arial" w:hAnsi="Arial" w:cs="Arial"/>
                <w:b/>
                <w:bCs/>
                <w:color w:val="222222"/>
              </w:rPr>
              <w:t> </w:t>
            </w:r>
            <w:r>
              <w:rPr>
                <w:rFonts w:ascii="Arial" w:hAnsi="Arial" w:cs="Arial"/>
                <w:color w:val="222222"/>
              </w:rPr>
              <w:t>With the extension of at-home learning, many parents are struggling with working from home while also managing their family needs. Mental health challenges are of particular concern to many people these days, and the creation of a Coping Toolbox is an activity that could benefit both parents and children. Read more about creating your own </w:t>
            </w:r>
            <w:hyperlink r:id="rId15" w:tgtFrame="_blank" w:history="1">
              <w:r>
                <w:rPr>
                  <w:rStyle w:val="Hyperlink"/>
                  <w:rFonts w:ascii="Arial" w:hAnsi="Arial" w:cs="Arial"/>
                  <w:color w:val="1155CC"/>
                </w:rPr>
                <w:t>Coping Toolbox here</w:t>
              </w:r>
            </w:hyperlink>
            <w:r>
              <w:rPr>
                <w:rFonts w:ascii="Arial" w:hAnsi="Arial" w:cs="Arial"/>
                <w:color w:val="222222"/>
              </w:rPr>
              <w:t>.</w:t>
            </w:r>
          </w:p>
          <w:p w:rsidR="000E243A" w:rsidRPr="007149E0" w:rsidRDefault="000E243A" w:rsidP="00C1211C">
            <w:pPr>
              <w:shd w:val="clear" w:color="auto" w:fill="FFFFFF"/>
              <w:spacing w:line="185" w:lineRule="atLeast"/>
              <w:rPr>
                <w:rFonts w:ascii="Times New Roman" w:eastAsia="Times New Roman" w:hAnsi="Times New Roman" w:cs="Times New Roman"/>
                <w:sz w:val="24"/>
                <w:szCs w:val="24"/>
                <w:lang w:eastAsia="en-CA"/>
              </w:rPr>
            </w:pPr>
          </w:p>
        </w:tc>
      </w:tr>
    </w:tbl>
    <w:p w:rsidR="007149E0" w:rsidRPr="007149E0" w:rsidRDefault="007149E0" w:rsidP="007149E0">
      <w:pPr>
        <w:shd w:val="clear" w:color="auto" w:fill="FFFFFF"/>
        <w:spacing w:after="0" w:line="240" w:lineRule="auto"/>
        <w:rPr>
          <w:rFonts w:ascii="Times New Roman" w:eastAsia="Times New Roman" w:hAnsi="Times New Roman" w:cs="Times New Roman"/>
          <w:color w:val="222222"/>
          <w:sz w:val="24"/>
          <w:szCs w:val="24"/>
          <w:lang w:val="en-US" w:eastAsia="en-CA"/>
        </w:rPr>
      </w:pPr>
      <w:r w:rsidRPr="007149E0">
        <w:rPr>
          <w:rFonts w:ascii="Times New Roman" w:eastAsia="Times New Roman" w:hAnsi="Times New Roman" w:cs="Times New Roman"/>
          <w:color w:val="222222"/>
          <w:sz w:val="24"/>
          <w:szCs w:val="24"/>
          <w:lang w:eastAsia="en-CA"/>
        </w:rPr>
        <w:t> </w:t>
      </w:r>
    </w:p>
    <w:sectPr w:rsidR="007149E0" w:rsidRPr="007149E0" w:rsidSect="00061356">
      <w:pgSz w:w="12240" w:h="15840"/>
      <w:pgMar w:top="360" w:right="36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38D"/>
    <w:multiLevelType w:val="multilevel"/>
    <w:tmpl w:val="FF94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72661"/>
    <w:multiLevelType w:val="multilevel"/>
    <w:tmpl w:val="1284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938E5"/>
    <w:multiLevelType w:val="multilevel"/>
    <w:tmpl w:val="DF2E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3096A"/>
    <w:multiLevelType w:val="multilevel"/>
    <w:tmpl w:val="A67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49E0"/>
    <w:rsid w:val="00061356"/>
    <w:rsid w:val="000B3FD2"/>
    <w:rsid w:val="000E243A"/>
    <w:rsid w:val="002C146F"/>
    <w:rsid w:val="00544D81"/>
    <w:rsid w:val="007149E0"/>
    <w:rsid w:val="008B1645"/>
    <w:rsid w:val="009231EE"/>
    <w:rsid w:val="00C1211C"/>
    <w:rsid w:val="00CC246B"/>
    <w:rsid w:val="00DF7B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9E0"/>
    <w:rPr>
      <w:color w:val="0000FF"/>
      <w:u w:val="single"/>
    </w:rPr>
  </w:style>
  <w:style w:type="character" w:customStyle="1" w:styleId="m8100924298202774053msohyperlink">
    <w:name w:val="m_8100924298202774053msohyperlink"/>
    <w:basedOn w:val="DefaultParagraphFont"/>
    <w:rsid w:val="007149E0"/>
  </w:style>
  <w:style w:type="character" w:customStyle="1" w:styleId="avw">
    <w:name w:val="avw"/>
    <w:basedOn w:val="DefaultParagraphFont"/>
    <w:rsid w:val="007149E0"/>
  </w:style>
  <w:style w:type="paragraph" w:styleId="BalloonText">
    <w:name w:val="Balloon Text"/>
    <w:basedOn w:val="Normal"/>
    <w:link w:val="BalloonTextChar"/>
    <w:uiPriority w:val="99"/>
    <w:semiHidden/>
    <w:unhideWhenUsed/>
    <w:rsid w:val="0071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6132">
      <w:bodyDiv w:val="1"/>
      <w:marLeft w:val="0"/>
      <w:marRight w:val="0"/>
      <w:marTop w:val="0"/>
      <w:marBottom w:val="0"/>
      <w:divBdr>
        <w:top w:val="none" w:sz="0" w:space="0" w:color="auto"/>
        <w:left w:val="none" w:sz="0" w:space="0" w:color="auto"/>
        <w:bottom w:val="none" w:sz="0" w:space="0" w:color="auto"/>
        <w:right w:val="none" w:sz="0" w:space="0" w:color="auto"/>
      </w:divBdr>
    </w:div>
    <w:div w:id="739405445">
      <w:bodyDiv w:val="1"/>
      <w:marLeft w:val="0"/>
      <w:marRight w:val="0"/>
      <w:marTop w:val="0"/>
      <w:marBottom w:val="0"/>
      <w:divBdr>
        <w:top w:val="none" w:sz="0" w:space="0" w:color="auto"/>
        <w:left w:val="none" w:sz="0" w:space="0" w:color="auto"/>
        <w:bottom w:val="none" w:sz="0" w:space="0" w:color="auto"/>
        <w:right w:val="none" w:sz="0" w:space="0" w:color="auto"/>
      </w:divBdr>
    </w:div>
    <w:div w:id="955022793">
      <w:bodyDiv w:val="1"/>
      <w:marLeft w:val="0"/>
      <w:marRight w:val="0"/>
      <w:marTop w:val="0"/>
      <w:marBottom w:val="0"/>
      <w:divBdr>
        <w:top w:val="none" w:sz="0" w:space="0" w:color="auto"/>
        <w:left w:val="none" w:sz="0" w:space="0" w:color="auto"/>
        <w:bottom w:val="none" w:sz="0" w:space="0" w:color="auto"/>
        <w:right w:val="none" w:sz="0" w:space="0" w:color="auto"/>
      </w:divBdr>
    </w:div>
    <w:div w:id="1162088070">
      <w:bodyDiv w:val="1"/>
      <w:marLeft w:val="0"/>
      <w:marRight w:val="0"/>
      <w:marTop w:val="0"/>
      <w:marBottom w:val="0"/>
      <w:divBdr>
        <w:top w:val="none" w:sz="0" w:space="0" w:color="auto"/>
        <w:left w:val="none" w:sz="0" w:space="0" w:color="auto"/>
        <w:bottom w:val="none" w:sz="0" w:space="0" w:color="auto"/>
        <w:right w:val="none" w:sz="0" w:space="0" w:color="auto"/>
      </w:divBdr>
    </w:div>
    <w:div w:id="1164055367">
      <w:bodyDiv w:val="1"/>
      <w:marLeft w:val="0"/>
      <w:marRight w:val="0"/>
      <w:marTop w:val="0"/>
      <w:marBottom w:val="0"/>
      <w:divBdr>
        <w:top w:val="none" w:sz="0" w:space="0" w:color="auto"/>
        <w:left w:val="none" w:sz="0" w:space="0" w:color="auto"/>
        <w:bottom w:val="none" w:sz="0" w:space="0" w:color="auto"/>
        <w:right w:val="none" w:sz="0" w:space="0" w:color="auto"/>
      </w:divBdr>
    </w:div>
    <w:div w:id="1424952826">
      <w:bodyDiv w:val="1"/>
      <w:marLeft w:val="0"/>
      <w:marRight w:val="0"/>
      <w:marTop w:val="0"/>
      <w:marBottom w:val="0"/>
      <w:divBdr>
        <w:top w:val="none" w:sz="0" w:space="0" w:color="auto"/>
        <w:left w:val="none" w:sz="0" w:space="0" w:color="auto"/>
        <w:bottom w:val="none" w:sz="0" w:space="0" w:color="auto"/>
        <w:right w:val="none" w:sz="0" w:space="0" w:color="auto"/>
      </w:divBdr>
    </w:div>
    <w:div w:id="1679429666">
      <w:bodyDiv w:val="1"/>
      <w:marLeft w:val="0"/>
      <w:marRight w:val="0"/>
      <w:marTop w:val="0"/>
      <w:marBottom w:val="0"/>
      <w:divBdr>
        <w:top w:val="none" w:sz="0" w:space="0" w:color="auto"/>
        <w:left w:val="none" w:sz="0" w:space="0" w:color="auto"/>
        <w:bottom w:val="none" w:sz="0" w:space="0" w:color="auto"/>
        <w:right w:val="none" w:sz="0" w:space="0" w:color="auto"/>
      </w:divBdr>
    </w:div>
    <w:div w:id="20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45700410">
          <w:marLeft w:val="0"/>
          <w:marRight w:val="0"/>
          <w:marTop w:val="0"/>
          <w:marBottom w:val="0"/>
          <w:divBdr>
            <w:top w:val="none" w:sz="0" w:space="0" w:color="auto"/>
            <w:left w:val="none" w:sz="0" w:space="0" w:color="auto"/>
            <w:bottom w:val="none" w:sz="0" w:space="0" w:color="auto"/>
            <w:right w:val="none" w:sz="0" w:space="0" w:color="auto"/>
          </w:divBdr>
          <w:divsChild>
            <w:div w:id="1410077903">
              <w:marLeft w:val="0"/>
              <w:marRight w:val="0"/>
              <w:marTop w:val="0"/>
              <w:marBottom w:val="0"/>
              <w:divBdr>
                <w:top w:val="none" w:sz="0" w:space="0" w:color="auto"/>
                <w:left w:val="none" w:sz="0" w:space="0" w:color="auto"/>
                <w:bottom w:val="none" w:sz="0" w:space="0" w:color="auto"/>
                <w:right w:val="none" w:sz="0" w:space="0" w:color="auto"/>
              </w:divBdr>
              <w:divsChild>
                <w:div w:id="853691699">
                  <w:marLeft w:val="0"/>
                  <w:marRight w:val="0"/>
                  <w:marTop w:val="109"/>
                  <w:marBottom w:val="0"/>
                  <w:divBdr>
                    <w:top w:val="none" w:sz="0" w:space="0" w:color="auto"/>
                    <w:left w:val="none" w:sz="0" w:space="0" w:color="auto"/>
                    <w:bottom w:val="none" w:sz="0" w:space="0" w:color="auto"/>
                    <w:right w:val="none" w:sz="0" w:space="0" w:color="auto"/>
                  </w:divBdr>
                  <w:divsChild>
                    <w:div w:id="1637418473">
                      <w:marLeft w:val="0"/>
                      <w:marRight w:val="0"/>
                      <w:marTop w:val="0"/>
                      <w:marBottom w:val="0"/>
                      <w:divBdr>
                        <w:top w:val="none" w:sz="0" w:space="0" w:color="auto"/>
                        <w:left w:val="none" w:sz="0" w:space="0" w:color="auto"/>
                        <w:bottom w:val="none" w:sz="0" w:space="0" w:color="auto"/>
                        <w:right w:val="none" w:sz="0" w:space="0" w:color="auto"/>
                      </w:divBdr>
                      <w:divsChild>
                        <w:div w:id="1815368682">
                          <w:marLeft w:val="0"/>
                          <w:marRight w:val="0"/>
                          <w:marTop w:val="0"/>
                          <w:marBottom w:val="0"/>
                          <w:divBdr>
                            <w:top w:val="none" w:sz="0" w:space="0" w:color="auto"/>
                            <w:left w:val="none" w:sz="0" w:space="0" w:color="auto"/>
                            <w:bottom w:val="none" w:sz="0" w:space="0" w:color="auto"/>
                            <w:right w:val="none" w:sz="0" w:space="0" w:color="auto"/>
                          </w:divBdr>
                          <w:divsChild>
                            <w:div w:id="8392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487">
                  <w:marLeft w:val="0"/>
                  <w:marRight w:val="0"/>
                  <w:marTop w:val="204"/>
                  <w:marBottom w:val="204"/>
                  <w:divBdr>
                    <w:top w:val="none" w:sz="0" w:space="0" w:color="auto"/>
                    <w:left w:val="none" w:sz="0" w:space="0" w:color="auto"/>
                    <w:bottom w:val="none" w:sz="0" w:space="0" w:color="auto"/>
                    <w:right w:val="none" w:sz="0" w:space="0" w:color="auto"/>
                  </w:divBdr>
                  <w:divsChild>
                    <w:div w:id="746343631">
                      <w:marLeft w:val="0"/>
                      <w:marRight w:val="0"/>
                      <w:marTop w:val="163"/>
                      <w:marBottom w:val="163"/>
                      <w:divBdr>
                        <w:top w:val="none" w:sz="0" w:space="0" w:color="auto"/>
                        <w:left w:val="none" w:sz="0" w:space="0" w:color="auto"/>
                        <w:bottom w:val="none" w:sz="0" w:space="0" w:color="auto"/>
                        <w:right w:val="none" w:sz="0" w:space="0" w:color="auto"/>
                      </w:divBdr>
                      <w:divsChild>
                        <w:div w:id="2097238316">
                          <w:marLeft w:val="0"/>
                          <w:marRight w:val="0"/>
                          <w:marTop w:val="0"/>
                          <w:marBottom w:val="0"/>
                          <w:divBdr>
                            <w:top w:val="none" w:sz="0" w:space="0" w:color="auto"/>
                            <w:left w:val="none" w:sz="0" w:space="0" w:color="auto"/>
                            <w:bottom w:val="none" w:sz="0" w:space="0" w:color="auto"/>
                            <w:right w:val="none" w:sz="0" w:space="0" w:color="auto"/>
                          </w:divBdr>
                          <w:divsChild>
                            <w:div w:id="807824899">
                              <w:marLeft w:val="272"/>
                              <w:marRight w:val="0"/>
                              <w:marTop w:val="0"/>
                              <w:marBottom w:val="0"/>
                              <w:divBdr>
                                <w:top w:val="none" w:sz="0" w:space="0" w:color="auto"/>
                                <w:left w:val="none" w:sz="0" w:space="0" w:color="auto"/>
                                <w:bottom w:val="none" w:sz="0" w:space="0" w:color="auto"/>
                                <w:right w:val="none" w:sz="0" w:space="0" w:color="auto"/>
                              </w:divBdr>
                              <w:divsChild>
                                <w:div w:id="882405038">
                                  <w:marLeft w:val="0"/>
                                  <w:marRight w:val="0"/>
                                  <w:marTop w:val="0"/>
                                  <w:marBottom w:val="0"/>
                                  <w:divBdr>
                                    <w:top w:val="none" w:sz="0" w:space="0" w:color="auto"/>
                                    <w:left w:val="none" w:sz="0" w:space="0" w:color="auto"/>
                                    <w:bottom w:val="none" w:sz="0" w:space="0" w:color="auto"/>
                                    <w:right w:val="none" w:sz="0" w:space="0" w:color="auto"/>
                                  </w:divBdr>
                                </w:div>
                              </w:divsChild>
                            </w:div>
                            <w:div w:id="234046565">
                              <w:marLeft w:val="272"/>
                              <w:marRight w:val="0"/>
                              <w:marTop w:val="0"/>
                              <w:marBottom w:val="0"/>
                              <w:divBdr>
                                <w:top w:val="none" w:sz="0" w:space="0" w:color="auto"/>
                                <w:left w:val="none" w:sz="0" w:space="0" w:color="auto"/>
                                <w:bottom w:val="none" w:sz="0" w:space="0" w:color="auto"/>
                                <w:right w:val="none" w:sz="0" w:space="0" w:color="auto"/>
                              </w:divBdr>
                              <w:divsChild>
                                <w:div w:id="3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ennialcollege.zoom.us/webinar/register/WN_mQLMwV6hSYSVTSJog1bvaQ" TargetMode="External"/><Relationship Id="rId13" Type="http://schemas.openxmlformats.org/officeDocument/2006/relationships/hyperlink" Target="https://centennialcollegeedu-my.sharepoint.com/:w:/g/personal/sferguesonwaugh_centennialcollege_ca/EV23R4aiJdVGqpjggYnqHzcBdq1Lk5Rg_sutz3ChsfXDVw?e=cIeHG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entennialcollegeedu-my.sharepoint.com/:w:/g/personal/sferguesonwaugh_centennialcollege_ca/EV23R4aiJdVGqpjggYnqHzcBdq1Lk5Rg_sutz3ChsfXDVw?e=cIeH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raserhealth.ca/health-topics-a-to-z/heart-health/preventing-heart-disease/mental-wellness-for-your-heart" TargetMode="External"/><Relationship Id="rId5" Type="http://schemas.openxmlformats.org/officeDocument/2006/relationships/image" Target="media/image1.jpeg"/><Relationship Id="rId15" Type="http://schemas.openxmlformats.org/officeDocument/2006/relationships/hyperlink" Target="https://www.usatoday.com/story/tech/reviewedcom/2021/01/19/how-create-coping-toolbox-help-anxiety-according-doctors/4210418001/" TargetMode="External"/><Relationship Id="rId10" Type="http://schemas.openxmlformats.org/officeDocument/2006/relationships/hyperlink" Target="https://morneaushepell.zoom.us/webinar/register/WN_YWwFRkslSQO0pD8mQMVZbg" TargetMode="External"/><Relationship Id="rId4" Type="http://schemas.openxmlformats.org/officeDocument/2006/relationships/webSettings" Target="webSettings.xml"/><Relationship Id="rId9" Type="http://schemas.openxmlformats.org/officeDocument/2006/relationships/hyperlink" Target="https://morneaushepell.zoom.us/webinar/register/WN_YWwFRkslSQO0pD8mQMVZb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Andy</cp:lastModifiedBy>
  <cp:revision>2</cp:revision>
  <dcterms:created xsi:type="dcterms:W3CDTF">2021-01-27T19:01:00Z</dcterms:created>
  <dcterms:modified xsi:type="dcterms:W3CDTF">2021-01-27T19:01:00Z</dcterms:modified>
</cp:coreProperties>
</file>